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E77A" w14:textId="77777777" w:rsidR="005B6DC4" w:rsidRPr="005B6DC4" w:rsidRDefault="005B6DC4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Necmettin Erbakan Üniversitesi Yabancı Diller Yüksekokulu</w:t>
      </w:r>
    </w:p>
    <w:p w14:paraId="17A87067" w14:textId="24C27AF0" w:rsidR="005B6DC4" w:rsidRPr="005B6DC4" w:rsidRDefault="005B6DC4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İngilizce Hazırlık Sınıfı Muafiyet Sınavı </w:t>
      </w: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İçeriği</w:t>
      </w:r>
    </w:p>
    <w:p w14:paraId="1FF60645" w14:textId="635862C4" w:rsidR="005B6DC4" w:rsidRPr="005B6DC4" w:rsidRDefault="005B6DC4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5B6DC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2025-2026 akademik yılı başında İngilizce Hazırlık Sınıfından muaf olmak isteyen öğrenciler için düzenlenecek olan </w:t>
      </w: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Muafiyet Sınavı</w:t>
      </w:r>
      <w:r w:rsidRPr="005B6DC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ile ilgili bilgiler aşağıda sunulmuştur.</w:t>
      </w:r>
    </w:p>
    <w:p w14:paraId="3C5B4C19" w14:textId="77777777" w:rsidR="005B6DC4" w:rsidRPr="005B6DC4" w:rsidRDefault="005B6DC4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Sınav Yapısı ve İçeriği:</w:t>
      </w:r>
    </w:p>
    <w:p w14:paraId="66B18679" w14:textId="2CE7CB04" w:rsidR="005B6DC4" w:rsidRPr="005B6DC4" w:rsidRDefault="005B6DC4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5B6DC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Muafiyet sınavı, öğrencilerin İngilizce dil becerilerini ölçmeyi amaçlayan dört bölümden oluşur. Toplam puan 100’dür. Sınavda başarılı sayılmak için </w:t>
      </w: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en az 60 puan</w:t>
      </w:r>
      <w:r w:rsidRPr="005B6DC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alınması gerekmektedir.</w:t>
      </w:r>
    </w:p>
    <w:p w14:paraId="4380B33D" w14:textId="77777777" w:rsidR="005B6DC4" w:rsidRPr="005B6DC4" w:rsidRDefault="005B6DC4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1. </w:t>
      </w:r>
      <w:proofErr w:type="spellStart"/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Listening</w:t>
      </w:r>
      <w:proofErr w:type="spellEnd"/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Comprehension</w:t>
      </w:r>
      <w:proofErr w:type="spellEnd"/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(Dinleme Anlama) – 10 Soru (10 Puan)</w:t>
      </w:r>
    </w:p>
    <w:p w14:paraId="3B68F87D" w14:textId="77777777" w:rsidR="005B6DC4" w:rsidRPr="005B6DC4" w:rsidRDefault="005B6DC4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5B6DC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Bu bölümde, öğrenciler iki ayrı dinleme metni dinleyeceklerdir.</w:t>
      </w:r>
    </w:p>
    <w:p w14:paraId="45119845" w14:textId="77777777" w:rsidR="005B6DC4" w:rsidRPr="005B6DC4" w:rsidRDefault="005B6DC4" w:rsidP="005B6DC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5B6DC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İlk dinleme parçası iki kez dinletilecek ve ardından bu parçaya ilişkin </w:t>
      </w: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5 çoktan seçmeli soru</w:t>
      </w:r>
      <w:r w:rsidRPr="005B6DC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cevaplanacaktır.</w:t>
      </w:r>
    </w:p>
    <w:p w14:paraId="035A02BE" w14:textId="3E01B5C8" w:rsidR="005B6DC4" w:rsidRPr="005B6DC4" w:rsidRDefault="005B6DC4" w:rsidP="005B6DC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5B6DC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Daha sonra ikinci dinleme parçası iki kez dinletilecek ve buna ilişkin </w:t>
      </w: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6-10. sorular</w:t>
      </w:r>
      <w:r w:rsidRPr="005B6DC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cevaplanacaktır.</w:t>
      </w:r>
    </w:p>
    <w:p w14:paraId="2F27E514" w14:textId="77777777" w:rsidR="005B6DC4" w:rsidRPr="005B6DC4" w:rsidRDefault="005B6DC4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2. </w:t>
      </w:r>
      <w:proofErr w:type="spellStart"/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Use</w:t>
      </w:r>
      <w:proofErr w:type="spellEnd"/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of English (Dil Kullanımı: Dilbilgisi ve Kelime Bilgisi) – 42 Soru (42 Puan)</w:t>
      </w:r>
    </w:p>
    <w:p w14:paraId="288BF0A1" w14:textId="77777777" w:rsidR="005B6DC4" w:rsidRPr="005B6DC4" w:rsidRDefault="005B6DC4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5B6DC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Bu bölümde öğrencilerin İngilizce dilbilgisi (</w:t>
      </w:r>
      <w:proofErr w:type="spellStart"/>
      <w:r w:rsidRPr="005B6DC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grammar</w:t>
      </w:r>
      <w:proofErr w:type="spellEnd"/>
      <w:r w:rsidRPr="005B6DC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) ve kelime bilgisi (</w:t>
      </w:r>
      <w:proofErr w:type="spellStart"/>
      <w:r w:rsidRPr="005B6DC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vocabulary</w:t>
      </w:r>
      <w:proofErr w:type="spellEnd"/>
      <w:r w:rsidRPr="005B6DC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) becerileri ölçülecektir.</w:t>
      </w:r>
    </w:p>
    <w:p w14:paraId="2ADEC840" w14:textId="1BB7A560" w:rsidR="005B6DC4" w:rsidRPr="005B6DC4" w:rsidRDefault="005B6DC4" w:rsidP="005B6DC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5B6DC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Sorular, boşluk doldurma ve çoktan seçmeli formatta olup, toplam </w:t>
      </w: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42 soru</w:t>
      </w:r>
      <w:r w:rsidRPr="005B6DC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içermektedir (11–52. sorular).</w:t>
      </w:r>
    </w:p>
    <w:p w14:paraId="3FB50130" w14:textId="77777777" w:rsidR="005B6DC4" w:rsidRPr="005B6DC4" w:rsidRDefault="005B6DC4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3. Reading </w:t>
      </w:r>
      <w:proofErr w:type="spellStart"/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Comprehension</w:t>
      </w:r>
      <w:proofErr w:type="spellEnd"/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(Okuma Anlama) – 18 Soru (18 Puan)</w:t>
      </w:r>
    </w:p>
    <w:p w14:paraId="1DFB6249" w14:textId="66FFA305" w:rsidR="005B6DC4" w:rsidRPr="005B6DC4" w:rsidRDefault="005B6DC4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5B6DC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Bu bölümde öğrenciler, </w:t>
      </w: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6 paragraf</w:t>
      </w:r>
      <w:r w:rsidRPr="005B6DC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okuyacak ve her paragrafla ilgili </w:t>
      </w: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3 çoktan seçmeli soru</w:t>
      </w:r>
      <w:r w:rsidRPr="005B6DC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cevaplayacaktır.</w:t>
      </w:r>
    </w:p>
    <w:p w14:paraId="362DC05E" w14:textId="0D7351EE" w:rsidR="005B6DC4" w:rsidRPr="005B6DC4" w:rsidRDefault="005B6DC4" w:rsidP="005B6DC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5B6DC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Toplam </w:t>
      </w: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18 soru</w:t>
      </w:r>
      <w:r w:rsidRPr="005B6DC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yer almakta olup, öğrencilerin okuduğunu anlama ve yorumlama becerileri değerlendirilecektir.</w:t>
      </w:r>
    </w:p>
    <w:p w14:paraId="1439ACC5" w14:textId="77777777" w:rsidR="005B6DC4" w:rsidRPr="005B6DC4" w:rsidRDefault="005B6DC4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4. </w:t>
      </w:r>
      <w:proofErr w:type="spellStart"/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Writing</w:t>
      </w:r>
      <w:proofErr w:type="spellEnd"/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(Yazma) – 1 Soru (30 Puan)</w:t>
      </w:r>
    </w:p>
    <w:p w14:paraId="03A5B426" w14:textId="0692FB65" w:rsidR="005B6DC4" w:rsidRPr="005B6DC4" w:rsidRDefault="005B6DC4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5B6DC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Bu bölümde öğrencilerden, </w:t>
      </w:r>
      <w:r w:rsidR="00041CAD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verilen iki konudan seçeceği</w:t>
      </w:r>
      <w:r w:rsidRPr="005B6DC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bir konuya yönelik olarak </w:t>
      </w: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iyi yapılandırılmış, anlam bütünlüğü olan ve akademik kurallara uygun bir kompozisyon (</w:t>
      </w:r>
      <w:proofErr w:type="spellStart"/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essay</w:t>
      </w:r>
      <w:proofErr w:type="spellEnd"/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)</w:t>
      </w:r>
      <w:r w:rsidRPr="005B6DC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yazmaları beklenmektedir.</w:t>
      </w:r>
    </w:p>
    <w:p w14:paraId="2880DAD3" w14:textId="0E9603C7" w:rsidR="005B6DC4" w:rsidRPr="005B6DC4" w:rsidRDefault="005B6DC4" w:rsidP="005B6DC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5B6DC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Yazının dil bilgisi, kelime kullanımı, organizasyonu ve içerik uygunluğu değerlendirilecektir.</w:t>
      </w:r>
    </w:p>
    <w:p w14:paraId="72579A61" w14:textId="77777777" w:rsidR="005B6DC4" w:rsidRPr="005B6DC4" w:rsidRDefault="005B6DC4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Toplam Soru Sayısı:</w:t>
      </w:r>
      <w:r w:rsidRPr="005B6DC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70</w:t>
      </w:r>
    </w:p>
    <w:p w14:paraId="25CA7141" w14:textId="77777777" w:rsidR="005B6DC4" w:rsidRPr="005B6DC4" w:rsidRDefault="005B6DC4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Toplam Puan:</w:t>
      </w:r>
      <w:r w:rsidRPr="005B6DC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100</w:t>
      </w:r>
    </w:p>
    <w:p w14:paraId="37DB8456" w14:textId="2C1BB2A6" w:rsidR="005B6DC4" w:rsidRPr="005B6DC4" w:rsidRDefault="005B6DC4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lastRenderedPageBreak/>
        <w:t>Başarı Kriteri:</w:t>
      </w:r>
      <w:r w:rsidRPr="005B6DC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60 puan ve üzeri alan öğrenciler İngilizce Hazırlık Sınıfından </w:t>
      </w: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muaf</w:t>
      </w:r>
      <w:r w:rsidRPr="005B6DC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sayılacaktır.</w:t>
      </w:r>
    </w:p>
    <w:p w14:paraId="7B70BB1E" w14:textId="77777777" w:rsidR="005B6DC4" w:rsidRPr="005B6DC4" w:rsidRDefault="005B6DC4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5B6DC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Sınav tarihi, saati ve yeri ayrıca duyurulacaktır.</w:t>
      </w:r>
    </w:p>
    <w:p w14:paraId="349284B6" w14:textId="3DA15D7A" w:rsidR="005B6DC4" w:rsidRPr="005B6DC4" w:rsidRDefault="005B6DC4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5B6DC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Tüm öğrencilerimize başarılar dileriz.</w:t>
      </w:r>
    </w:p>
    <w:p w14:paraId="7A9BAEA7" w14:textId="77777777" w:rsidR="005B6DC4" w:rsidRDefault="005B6DC4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</w:p>
    <w:p w14:paraId="73FA142E" w14:textId="728BDC9F" w:rsidR="005B6DC4" w:rsidRPr="005B6DC4" w:rsidRDefault="005B6DC4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Yabancı Diller Yüksekokulu Müdürlüğü</w:t>
      </w:r>
    </w:p>
    <w:p w14:paraId="049663CC" w14:textId="781DD440" w:rsidR="005B6DC4" w:rsidRPr="005B6DC4" w:rsidRDefault="005B6DC4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5B6DC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Necmettin Erbakan Üniversitesi</w:t>
      </w:r>
    </w:p>
    <w:p w14:paraId="4DCE898F" w14:textId="4D9913B8" w:rsidR="005B6DC4" w:rsidRPr="005B6DC4" w:rsidRDefault="005B6DC4" w:rsidP="005B6DC4">
      <w:pPr>
        <w:pStyle w:val="p1"/>
        <w:jc w:val="both"/>
        <w:rPr>
          <w:i/>
          <w:iCs/>
        </w:rPr>
      </w:pPr>
      <w:r w:rsidRPr="005B6DC4">
        <w:rPr>
          <w:b/>
          <w:bCs/>
          <w:i/>
          <w:iCs/>
        </w:rPr>
        <w:t>Önemli Not:</w:t>
      </w:r>
    </w:p>
    <w:p w14:paraId="07801CFA" w14:textId="77777777" w:rsidR="005B6DC4" w:rsidRPr="005B6DC4" w:rsidRDefault="005B6DC4" w:rsidP="005B6DC4">
      <w:pPr>
        <w:pStyle w:val="p2"/>
        <w:jc w:val="both"/>
        <w:rPr>
          <w:i/>
          <w:iCs/>
        </w:rPr>
      </w:pPr>
      <w:r w:rsidRPr="005B6DC4">
        <w:rPr>
          <w:i/>
          <w:iCs/>
        </w:rPr>
        <w:t xml:space="preserve">Bu duyuruda yer alan sınav içeriği, yapısı ve kapsamı </w:t>
      </w:r>
      <w:r w:rsidRPr="005B6DC4">
        <w:rPr>
          <w:rStyle w:val="s1"/>
          <w:rFonts w:eastAsiaTheme="majorEastAsia"/>
          <w:b/>
          <w:bCs/>
          <w:i/>
          <w:iCs/>
        </w:rPr>
        <w:t>bilgilendirme amacıyla</w:t>
      </w:r>
      <w:r w:rsidRPr="005B6DC4">
        <w:rPr>
          <w:i/>
          <w:iCs/>
        </w:rPr>
        <w:t xml:space="preserve"> sunulmuştur. </w:t>
      </w:r>
      <w:r w:rsidRPr="005B6DC4">
        <w:rPr>
          <w:rStyle w:val="s1"/>
          <w:rFonts w:eastAsiaTheme="majorEastAsia"/>
          <w:b/>
          <w:bCs/>
          <w:i/>
          <w:iCs/>
        </w:rPr>
        <w:t>Necmettin Erbakan Üniversitesi Yabancı Diller Yüksekokulu</w:t>
      </w:r>
      <w:r w:rsidRPr="005B6DC4">
        <w:rPr>
          <w:i/>
          <w:iCs/>
        </w:rPr>
        <w:t xml:space="preserve">, gerekli gördüğü durumlarda sınavın formatı, soru sayısı, değerlendirme ölçütleri veya puan dağılımında </w:t>
      </w:r>
      <w:r w:rsidRPr="005B6DC4">
        <w:rPr>
          <w:rStyle w:val="s1"/>
          <w:rFonts w:eastAsiaTheme="majorEastAsia"/>
          <w:b/>
          <w:bCs/>
          <w:i/>
          <w:iCs/>
        </w:rPr>
        <w:t>değişiklik yapma hakkını saklı tutar</w:t>
      </w:r>
      <w:r w:rsidRPr="005B6DC4">
        <w:rPr>
          <w:i/>
          <w:iCs/>
        </w:rPr>
        <w:t xml:space="preserve">. Bu metin, yalnızca aday öğrencilerin sınava yönelik genel bir fikir edinmelerini amaçlayan </w:t>
      </w:r>
      <w:r w:rsidRPr="005B6DC4">
        <w:rPr>
          <w:rStyle w:val="s1"/>
          <w:rFonts w:eastAsiaTheme="majorEastAsia"/>
          <w:b/>
          <w:bCs/>
          <w:i/>
          <w:iCs/>
        </w:rPr>
        <w:t>taslak nitelikli bir bilgilendirmedir</w:t>
      </w:r>
      <w:r w:rsidRPr="005B6DC4">
        <w:rPr>
          <w:i/>
          <w:iCs/>
        </w:rPr>
        <w:t>.</w:t>
      </w:r>
    </w:p>
    <w:p w14:paraId="0475EAA2" w14:textId="77777777" w:rsidR="00C523BE" w:rsidRDefault="00C523BE"/>
    <w:sectPr w:rsidR="00C52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37B97"/>
    <w:multiLevelType w:val="multilevel"/>
    <w:tmpl w:val="2A1A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73564"/>
    <w:multiLevelType w:val="multilevel"/>
    <w:tmpl w:val="F200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B170FE"/>
    <w:multiLevelType w:val="multilevel"/>
    <w:tmpl w:val="14C8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425809"/>
    <w:multiLevelType w:val="multilevel"/>
    <w:tmpl w:val="36A0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1324809">
    <w:abstractNumId w:val="1"/>
  </w:num>
  <w:num w:numId="2" w16cid:durableId="482939534">
    <w:abstractNumId w:val="2"/>
  </w:num>
  <w:num w:numId="3" w16cid:durableId="181019145">
    <w:abstractNumId w:val="0"/>
  </w:num>
  <w:num w:numId="4" w16cid:durableId="12152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C4"/>
    <w:rsid w:val="00041CAD"/>
    <w:rsid w:val="005B6DC4"/>
    <w:rsid w:val="00765156"/>
    <w:rsid w:val="00C5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AEE2"/>
  <w15:chartTrackingRefBased/>
  <w15:docId w15:val="{74E51DDC-87D8-8144-B216-B8165749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B6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B6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B6D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B6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B6D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B6D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B6D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B6D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B6D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B6D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B6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B6D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B6DC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B6DC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B6DC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B6DC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B6DC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B6DC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B6D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B6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B6D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B6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B6D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B6DC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B6DC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B6DC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B6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B6DC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B6DC4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5B6DC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p2">
    <w:name w:val="p2"/>
    <w:basedOn w:val="Normal"/>
    <w:rsid w:val="005B6DC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p3">
    <w:name w:val="p3"/>
    <w:basedOn w:val="Normal"/>
    <w:rsid w:val="005B6DC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customStyle="1" w:styleId="s1">
    <w:name w:val="s1"/>
    <w:basedOn w:val="VarsaylanParagrafYazTipi"/>
    <w:rsid w:val="005B6DC4"/>
  </w:style>
  <w:style w:type="character" w:customStyle="1" w:styleId="s2">
    <w:name w:val="s2"/>
    <w:basedOn w:val="VarsaylanParagrafYazTipi"/>
    <w:rsid w:val="005B6DC4"/>
  </w:style>
  <w:style w:type="character" w:customStyle="1" w:styleId="s3">
    <w:name w:val="s3"/>
    <w:basedOn w:val="VarsaylanParagrafYazTipi"/>
    <w:rsid w:val="005B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Selim Şişman</dc:creator>
  <cp:keywords/>
  <dc:description/>
  <cp:lastModifiedBy>Yavuz Selim Şişman</cp:lastModifiedBy>
  <cp:revision>2</cp:revision>
  <dcterms:created xsi:type="dcterms:W3CDTF">2025-07-31T22:17:00Z</dcterms:created>
  <dcterms:modified xsi:type="dcterms:W3CDTF">2025-08-01T10:32:00Z</dcterms:modified>
</cp:coreProperties>
</file>