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ABFC2" w14:textId="063B5E28" w:rsidR="000401ED" w:rsidRDefault="00FD7591" w:rsidP="000401ED">
      <w:pPr>
        <w:jc w:val="center"/>
        <w:rPr>
          <w:b/>
          <w:bCs/>
          <w:sz w:val="28"/>
          <w:szCs w:val="28"/>
        </w:rPr>
      </w:pPr>
      <w:r w:rsidRPr="00FD7591">
        <w:rPr>
          <w:b/>
          <w:bCs/>
          <w:sz w:val="28"/>
          <w:szCs w:val="28"/>
        </w:rPr>
        <w:t>ZORUNLU İŞBAŞI EĞİTİMİ VE İŞLETMELERE ÖDENECEK DEVLET DESTEĞİNE İLİŞKİN ÖNEMLİ HUSUSLAR</w:t>
      </w:r>
    </w:p>
    <w:p w14:paraId="10DC66B2" w14:textId="54C2BACF" w:rsidR="000401ED" w:rsidRPr="00167C93" w:rsidRDefault="000401ED" w:rsidP="00305B55">
      <w:pPr>
        <w:pStyle w:val="ListeParagraf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167C93">
        <w:rPr>
          <w:sz w:val="24"/>
          <w:szCs w:val="24"/>
        </w:rPr>
        <w:t xml:space="preserve">Zorunlu İşbaşı Eğitimi </w:t>
      </w:r>
      <w:r w:rsidR="00527C47" w:rsidRPr="00527C47">
        <w:rPr>
          <w:b/>
          <w:sz w:val="24"/>
          <w:szCs w:val="24"/>
        </w:rPr>
        <w:t>15 Eylül</w:t>
      </w:r>
      <w:r w:rsidR="00527C47">
        <w:rPr>
          <w:sz w:val="24"/>
          <w:szCs w:val="24"/>
        </w:rPr>
        <w:t xml:space="preserve"> </w:t>
      </w:r>
      <w:r w:rsidR="009E7545">
        <w:rPr>
          <w:b/>
          <w:bCs/>
          <w:sz w:val="24"/>
          <w:szCs w:val="24"/>
        </w:rPr>
        <w:t>202</w:t>
      </w:r>
      <w:r w:rsidR="00D74C90">
        <w:rPr>
          <w:b/>
          <w:bCs/>
          <w:sz w:val="24"/>
          <w:szCs w:val="24"/>
        </w:rPr>
        <w:t>5</w:t>
      </w:r>
      <w:r w:rsidR="006E7227">
        <w:rPr>
          <w:b/>
          <w:bCs/>
          <w:sz w:val="24"/>
          <w:szCs w:val="24"/>
        </w:rPr>
        <w:t xml:space="preserve"> </w:t>
      </w:r>
      <w:r w:rsidR="009E7545">
        <w:rPr>
          <w:b/>
          <w:bCs/>
          <w:sz w:val="24"/>
          <w:szCs w:val="24"/>
        </w:rPr>
        <w:t>–</w:t>
      </w:r>
      <w:r w:rsidR="006E7227">
        <w:rPr>
          <w:b/>
          <w:bCs/>
          <w:sz w:val="24"/>
          <w:szCs w:val="24"/>
        </w:rPr>
        <w:t xml:space="preserve"> </w:t>
      </w:r>
      <w:r w:rsidR="00527C47">
        <w:rPr>
          <w:b/>
          <w:bCs/>
          <w:sz w:val="24"/>
          <w:szCs w:val="24"/>
        </w:rPr>
        <w:t>04 Ocak</w:t>
      </w:r>
      <w:r w:rsidR="00D74C90">
        <w:rPr>
          <w:b/>
          <w:bCs/>
          <w:sz w:val="24"/>
          <w:szCs w:val="24"/>
        </w:rPr>
        <w:t xml:space="preserve"> </w:t>
      </w:r>
      <w:r w:rsidRPr="00167C93">
        <w:rPr>
          <w:b/>
          <w:bCs/>
          <w:sz w:val="24"/>
          <w:szCs w:val="24"/>
        </w:rPr>
        <w:t>202</w:t>
      </w:r>
      <w:r w:rsidR="00527C47">
        <w:rPr>
          <w:b/>
          <w:bCs/>
          <w:sz w:val="24"/>
          <w:szCs w:val="24"/>
        </w:rPr>
        <w:t>6</w:t>
      </w:r>
      <w:r w:rsidRPr="00167C93">
        <w:rPr>
          <w:b/>
          <w:bCs/>
          <w:sz w:val="24"/>
          <w:szCs w:val="24"/>
        </w:rPr>
        <w:t xml:space="preserve"> </w:t>
      </w:r>
      <w:r w:rsidRPr="00167C93">
        <w:rPr>
          <w:sz w:val="24"/>
          <w:szCs w:val="24"/>
        </w:rPr>
        <w:t xml:space="preserve">tarihleri arasındadır. Evrakların bölüme son teslim tarihi </w:t>
      </w:r>
      <w:bookmarkStart w:id="0" w:name="_GoBack"/>
      <w:r w:rsidR="00527C47" w:rsidRPr="00527C47">
        <w:rPr>
          <w:b/>
          <w:sz w:val="24"/>
          <w:szCs w:val="24"/>
        </w:rPr>
        <w:t>22 Ağustos</w:t>
      </w:r>
      <w:r w:rsidR="00527C47">
        <w:rPr>
          <w:sz w:val="24"/>
          <w:szCs w:val="24"/>
        </w:rPr>
        <w:t xml:space="preserve"> </w:t>
      </w:r>
      <w:bookmarkEnd w:id="0"/>
      <w:r w:rsidR="009E7545">
        <w:rPr>
          <w:b/>
          <w:bCs/>
          <w:sz w:val="24"/>
          <w:szCs w:val="24"/>
        </w:rPr>
        <w:t>202</w:t>
      </w:r>
      <w:r w:rsidR="00D74C90">
        <w:rPr>
          <w:b/>
          <w:bCs/>
          <w:sz w:val="24"/>
          <w:szCs w:val="24"/>
        </w:rPr>
        <w:t>5</w:t>
      </w:r>
      <w:r w:rsidRPr="00167C93">
        <w:rPr>
          <w:b/>
          <w:bCs/>
          <w:sz w:val="24"/>
          <w:szCs w:val="24"/>
        </w:rPr>
        <w:t xml:space="preserve"> Mesai Bitimi </w:t>
      </w:r>
      <w:r w:rsidRPr="00167C93">
        <w:rPr>
          <w:sz w:val="24"/>
          <w:szCs w:val="24"/>
        </w:rPr>
        <w:t>olup</w:t>
      </w:r>
      <w:r w:rsidR="002C72B8">
        <w:rPr>
          <w:sz w:val="24"/>
          <w:szCs w:val="24"/>
        </w:rPr>
        <w:t xml:space="preserve"> </w:t>
      </w:r>
      <w:r w:rsidRPr="00167C93">
        <w:rPr>
          <w:sz w:val="24"/>
          <w:szCs w:val="24"/>
        </w:rPr>
        <w:t xml:space="preserve">hiçbir şekilde süre </w:t>
      </w:r>
      <w:r w:rsidRPr="00167C93">
        <w:rPr>
          <w:b/>
          <w:bCs/>
          <w:sz w:val="24"/>
          <w:szCs w:val="24"/>
          <w:u w:val="single"/>
        </w:rPr>
        <w:t>UZATILMAYACAK EK SÜRE VERİLMEYECEKTİR.</w:t>
      </w:r>
      <w:r w:rsidRPr="00167C93">
        <w:rPr>
          <w:sz w:val="24"/>
          <w:szCs w:val="24"/>
        </w:rPr>
        <w:t xml:space="preserve"> Sonrasında gelen evraklar </w:t>
      </w:r>
      <w:r w:rsidRPr="00167C93">
        <w:rPr>
          <w:b/>
          <w:bCs/>
          <w:sz w:val="24"/>
          <w:szCs w:val="24"/>
          <w:u w:val="single"/>
        </w:rPr>
        <w:t>KABUL EDİLMEYECEKTİR.</w:t>
      </w:r>
    </w:p>
    <w:p w14:paraId="674F865B" w14:textId="2E97CE91" w:rsidR="00FD7591" w:rsidRPr="00167C93" w:rsidRDefault="00387C9E" w:rsidP="00305B55">
      <w:pPr>
        <w:pStyle w:val="ListeParagraf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167C93">
        <w:rPr>
          <w:sz w:val="24"/>
          <w:szCs w:val="24"/>
        </w:rPr>
        <w:t>Zorunlu İşbaşı Eğitimi başvuru tarihleri içinde “</w:t>
      </w:r>
      <w:r w:rsidRPr="00167C93">
        <w:rPr>
          <w:b/>
          <w:bCs/>
          <w:sz w:val="24"/>
          <w:szCs w:val="24"/>
        </w:rPr>
        <w:t>İş Yeri Bilgi ve Bölüm Onay Formu</w:t>
      </w:r>
      <w:r w:rsidRPr="00167C93">
        <w:rPr>
          <w:sz w:val="24"/>
          <w:szCs w:val="24"/>
        </w:rPr>
        <w:t>” ve “</w:t>
      </w:r>
      <w:r w:rsidRPr="00167C93">
        <w:rPr>
          <w:b/>
          <w:bCs/>
          <w:sz w:val="24"/>
          <w:szCs w:val="24"/>
        </w:rPr>
        <w:t>Staj Ücretlerine İşsizlik Fonu Katkısı Formu</w:t>
      </w:r>
      <w:r w:rsidRPr="00167C93">
        <w:rPr>
          <w:sz w:val="24"/>
          <w:szCs w:val="24"/>
        </w:rPr>
        <w:t>” öğrenci ve işletme tarafından eksiksiz doldurularak imzalanmalıdır.</w:t>
      </w:r>
      <w:r w:rsidR="007B19A5" w:rsidRPr="00167C93">
        <w:rPr>
          <w:sz w:val="24"/>
          <w:szCs w:val="24"/>
        </w:rPr>
        <w:t xml:space="preserve"> Öğrenci ve İşveren imzası eksik olan, İşveren kaşesi bulunmayan belgeler kabul edilmeyecek olup ilgili öğrencilerin staj işlemleri başlatılmayacaktır.</w:t>
      </w:r>
    </w:p>
    <w:p w14:paraId="6B734A76" w14:textId="6CF86E78" w:rsidR="00387C9E" w:rsidRPr="00167C93" w:rsidRDefault="00387C9E" w:rsidP="00305B55">
      <w:pPr>
        <w:pStyle w:val="ListeParagraf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167C93">
        <w:rPr>
          <w:sz w:val="24"/>
          <w:szCs w:val="24"/>
        </w:rPr>
        <w:t>Zorunlu İşbaşı Eğitiminin başladığı gün itibariyle öğrencilerin sigorta girişleri Üniversitemiz tarafından başlatılacak olup işletmelerin herhangi bir işlem yapmaları gerekmemektedir. (Staj başlangıç tari</w:t>
      </w:r>
      <w:r w:rsidR="002F15EF" w:rsidRPr="00167C93">
        <w:rPr>
          <w:sz w:val="24"/>
          <w:szCs w:val="24"/>
        </w:rPr>
        <w:t>hinde öğrenciler e-devlet üzerinden “</w:t>
      </w:r>
      <w:r w:rsidR="002F15EF" w:rsidRPr="00167C93">
        <w:rPr>
          <w:b/>
          <w:bCs/>
          <w:sz w:val="24"/>
          <w:szCs w:val="24"/>
        </w:rPr>
        <w:t>İşe Giriş Bildirgesi</w:t>
      </w:r>
      <w:r w:rsidR="002F15EF" w:rsidRPr="00167C93">
        <w:rPr>
          <w:sz w:val="24"/>
          <w:szCs w:val="24"/>
        </w:rPr>
        <w:t>” diye aratarak sigortanın yapıldığına dair onaylı belgeye ulaşabilir ve istenildiği takdirde işletmeye ibraz edebilir.)</w:t>
      </w:r>
    </w:p>
    <w:p w14:paraId="5092EF28" w14:textId="406E1673" w:rsidR="00243210" w:rsidRPr="00167C93" w:rsidRDefault="001466E1" w:rsidP="00305B55">
      <w:pPr>
        <w:pStyle w:val="ListeParagraf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167C93">
        <w:rPr>
          <w:sz w:val="24"/>
          <w:szCs w:val="24"/>
        </w:rPr>
        <w:t xml:space="preserve">Zorunlu İşbaşı Eğitimi yapan öğrencilere </w:t>
      </w:r>
      <w:r w:rsidR="00243210" w:rsidRPr="00167C93">
        <w:rPr>
          <w:sz w:val="24"/>
          <w:szCs w:val="24"/>
        </w:rPr>
        <w:t xml:space="preserve">3308 Sayılı Mesleki Eğitim Kanunu’nun </w:t>
      </w:r>
      <w:proofErr w:type="gramStart"/>
      <w:r w:rsidR="00243210" w:rsidRPr="00167C93">
        <w:rPr>
          <w:sz w:val="24"/>
          <w:szCs w:val="24"/>
        </w:rPr>
        <w:t>Geçici  12’nci</w:t>
      </w:r>
      <w:proofErr w:type="gramEnd"/>
      <w:r w:rsidR="00243210" w:rsidRPr="00167C93">
        <w:rPr>
          <w:sz w:val="24"/>
          <w:szCs w:val="24"/>
        </w:rPr>
        <w:t xml:space="preserve"> maddesi  uyarınca  aday çırak ve çıraklar ile 18’inci madde hükümleri uyarınca işletmelerde  mesleki  eğitim gören, staj veya tamamlayıcı eğitime devam eden öğrencilere, 25’inci maddenin birinci fıkrası kapsamında yapılacak ödemeler  </w:t>
      </w:r>
      <w:r w:rsidR="00243210" w:rsidRPr="00167C93">
        <w:rPr>
          <w:b/>
          <w:sz w:val="24"/>
          <w:szCs w:val="24"/>
          <w:u w:val="single"/>
        </w:rPr>
        <w:t>asgari ücretin net tutarının yüzde otuzundan az olamaz.</w:t>
      </w:r>
      <w:r w:rsidR="00243210" w:rsidRPr="00167C93">
        <w:rPr>
          <w:sz w:val="24"/>
          <w:szCs w:val="24"/>
          <w:u w:val="single"/>
        </w:rPr>
        <w:t xml:space="preserve"> </w:t>
      </w:r>
      <w:r w:rsidR="00243210" w:rsidRPr="00167C93">
        <w:rPr>
          <w:sz w:val="24"/>
          <w:szCs w:val="24"/>
        </w:rPr>
        <w:t xml:space="preserve">Ödenebilecek en az ücretin;  yirmiden az personel çalıştıran işletmeler için üçte ikisi, yirmi ve üzeri personel çalıştıran işletmeler için üçte biri, 25/08/1999 tarihli ve 4447 </w:t>
      </w:r>
      <w:proofErr w:type="gramStart"/>
      <w:r w:rsidR="00243210" w:rsidRPr="00167C93">
        <w:rPr>
          <w:sz w:val="24"/>
          <w:szCs w:val="24"/>
        </w:rPr>
        <w:t>sayılı  İşsizlik</w:t>
      </w:r>
      <w:proofErr w:type="gramEnd"/>
      <w:r w:rsidR="00243210" w:rsidRPr="00167C93">
        <w:rPr>
          <w:sz w:val="24"/>
          <w:szCs w:val="24"/>
        </w:rPr>
        <w:t xml:space="preserve"> Sigortası  Kanunu’nun 53’üncü maddesinin üçüncü fıkrasının (B) bendinin (h) alt bendi için ayrılan tutardan </w:t>
      </w:r>
      <w:r w:rsidR="00243210" w:rsidRPr="00167C93">
        <w:rPr>
          <w:b/>
          <w:sz w:val="24"/>
          <w:szCs w:val="24"/>
          <w:u w:val="single"/>
        </w:rPr>
        <w:t>Devlet katkısı olarak ödenir.</w:t>
      </w:r>
      <w:r w:rsidR="00243210" w:rsidRPr="00167C93">
        <w:rPr>
          <w:sz w:val="24"/>
          <w:szCs w:val="24"/>
        </w:rPr>
        <w:t xml:space="preserve"> </w:t>
      </w:r>
    </w:p>
    <w:p w14:paraId="5BAB002A" w14:textId="71D2477B" w:rsidR="003D46C1" w:rsidRPr="00167C93" w:rsidRDefault="00243210" w:rsidP="00305B55">
      <w:pPr>
        <w:pStyle w:val="ListeParagraf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167C93">
        <w:rPr>
          <w:sz w:val="24"/>
          <w:szCs w:val="24"/>
        </w:rPr>
        <w:t xml:space="preserve">Öğrencilere ödenecek ücretlerin </w:t>
      </w:r>
      <w:r w:rsidR="003D46C1" w:rsidRPr="00167C93">
        <w:rPr>
          <w:b/>
          <w:bCs/>
          <w:sz w:val="24"/>
          <w:szCs w:val="24"/>
        </w:rPr>
        <w:t>Her ayın 8’ine</w:t>
      </w:r>
      <w:r w:rsidR="003D46C1" w:rsidRPr="00167C93">
        <w:rPr>
          <w:sz w:val="24"/>
          <w:szCs w:val="24"/>
        </w:rPr>
        <w:t xml:space="preserve"> kadar ödenerek bordro/</w:t>
      </w:r>
      <w:proofErr w:type="gramStart"/>
      <w:r w:rsidR="003D46C1" w:rsidRPr="00167C93">
        <w:rPr>
          <w:sz w:val="24"/>
          <w:szCs w:val="24"/>
        </w:rPr>
        <w:t>dekontların</w:t>
      </w:r>
      <w:proofErr w:type="gramEnd"/>
      <w:r w:rsidR="003D46C1" w:rsidRPr="00167C93">
        <w:rPr>
          <w:sz w:val="24"/>
          <w:szCs w:val="24"/>
        </w:rPr>
        <w:t xml:space="preserve"> </w:t>
      </w:r>
      <w:r w:rsidR="003D46C1" w:rsidRPr="00167C93">
        <w:rPr>
          <w:b/>
          <w:bCs/>
          <w:sz w:val="24"/>
          <w:szCs w:val="24"/>
          <w:u w:val="single"/>
        </w:rPr>
        <w:t>en geç ayın 8’inde</w:t>
      </w:r>
      <w:r w:rsidR="003D46C1" w:rsidRPr="00167C93">
        <w:rPr>
          <w:b/>
          <w:bCs/>
          <w:sz w:val="24"/>
          <w:szCs w:val="24"/>
        </w:rPr>
        <w:t xml:space="preserve"> </w:t>
      </w:r>
      <w:r w:rsidR="003D46C1" w:rsidRPr="00167C93">
        <w:rPr>
          <w:sz w:val="24"/>
          <w:szCs w:val="24"/>
        </w:rPr>
        <w:t>Fakültemize elden</w:t>
      </w:r>
      <w:r w:rsidR="00AA376A">
        <w:rPr>
          <w:sz w:val="24"/>
          <w:szCs w:val="24"/>
        </w:rPr>
        <w:t>, kargo</w:t>
      </w:r>
      <w:r w:rsidR="003D46C1" w:rsidRPr="00167C93">
        <w:rPr>
          <w:sz w:val="24"/>
          <w:szCs w:val="24"/>
        </w:rPr>
        <w:t xml:space="preserve"> veya </w:t>
      </w:r>
      <w:hyperlink r:id="rId5" w:history="1">
        <w:r w:rsidR="003D46C1" w:rsidRPr="00167C93">
          <w:rPr>
            <w:rStyle w:val="Kpr"/>
            <w:b/>
            <w:bCs/>
            <w:color w:val="auto"/>
            <w:sz w:val="24"/>
            <w:szCs w:val="24"/>
          </w:rPr>
          <w:t>ubfisbasiegitimi@erbakan.edu.tr</w:t>
        </w:r>
      </w:hyperlink>
      <w:r w:rsidR="003D46C1" w:rsidRPr="00167C93">
        <w:rPr>
          <w:sz w:val="24"/>
          <w:szCs w:val="24"/>
        </w:rPr>
        <w:t xml:space="preserve"> adresine işveren yetkilisi tarafından gönderilmesi gerekmektedir.</w:t>
      </w:r>
    </w:p>
    <w:p w14:paraId="01792A31" w14:textId="30859B30" w:rsidR="007B19A5" w:rsidRPr="00167C93" w:rsidRDefault="003D46C1" w:rsidP="00305B55">
      <w:pPr>
        <w:pStyle w:val="ListeParagraf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167C93">
        <w:rPr>
          <w:sz w:val="24"/>
          <w:szCs w:val="24"/>
        </w:rPr>
        <w:t>Bordro/</w:t>
      </w:r>
      <w:proofErr w:type="gramStart"/>
      <w:r w:rsidRPr="00167C93">
        <w:rPr>
          <w:sz w:val="24"/>
          <w:szCs w:val="24"/>
        </w:rPr>
        <w:t>dekontlarda</w:t>
      </w:r>
      <w:proofErr w:type="gramEnd"/>
      <w:r w:rsidRPr="00167C93">
        <w:rPr>
          <w:sz w:val="24"/>
          <w:szCs w:val="24"/>
        </w:rPr>
        <w:t xml:space="preserve"> öğrenci adı-soyadı ve hangi ay ücreti olduğu açıklamalarda detaylı belirtilmesi gerekir. Mail adresine gönderilen bordro/</w:t>
      </w:r>
      <w:proofErr w:type="gramStart"/>
      <w:r w:rsidRPr="00167C93">
        <w:rPr>
          <w:sz w:val="24"/>
          <w:szCs w:val="24"/>
        </w:rPr>
        <w:t>dekontlar</w:t>
      </w:r>
      <w:proofErr w:type="gramEnd"/>
      <w:r w:rsidRPr="00167C93">
        <w:rPr>
          <w:sz w:val="24"/>
          <w:szCs w:val="24"/>
        </w:rPr>
        <w:t xml:space="preserve"> </w:t>
      </w:r>
      <w:proofErr w:type="spellStart"/>
      <w:r w:rsidRPr="00167C93">
        <w:rPr>
          <w:sz w:val="24"/>
          <w:szCs w:val="24"/>
        </w:rPr>
        <w:t>pdf</w:t>
      </w:r>
      <w:proofErr w:type="spellEnd"/>
      <w:r w:rsidRPr="00167C93">
        <w:rPr>
          <w:sz w:val="24"/>
          <w:szCs w:val="24"/>
        </w:rPr>
        <w:t xml:space="preserve"> formatında okunur şekilde gönderilmesi gerekmektedir.</w:t>
      </w:r>
      <w:r w:rsidR="000401ED" w:rsidRPr="00167C93">
        <w:rPr>
          <w:sz w:val="24"/>
          <w:szCs w:val="24"/>
        </w:rPr>
        <w:t xml:space="preserve"> Açıklamada öğrenci adı-soyadı ve hangi ay bordro/</w:t>
      </w:r>
      <w:proofErr w:type="gramStart"/>
      <w:r w:rsidR="000401ED" w:rsidRPr="00167C93">
        <w:rPr>
          <w:sz w:val="24"/>
          <w:szCs w:val="24"/>
        </w:rPr>
        <w:t>dekontu</w:t>
      </w:r>
      <w:proofErr w:type="gramEnd"/>
      <w:r w:rsidR="000401ED" w:rsidRPr="00167C93">
        <w:rPr>
          <w:sz w:val="24"/>
          <w:szCs w:val="24"/>
        </w:rPr>
        <w:t xml:space="preserve"> olduğu belirtilmeyen dekontlar kesinlikle işleme alınmayacaktır.</w:t>
      </w:r>
    </w:p>
    <w:p w14:paraId="16DF3384" w14:textId="21674F21" w:rsidR="007B19A5" w:rsidRPr="00167C93" w:rsidRDefault="007B19A5" w:rsidP="00305B55">
      <w:pPr>
        <w:pStyle w:val="ListeParagraf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167C93">
        <w:rPr>
          <w:sz w:val="24"/>
          <w:szCs w:val="24"/>
        </w:rPr>
        <w:t>Bordro/</w:t>
      </w:r>
      <w:proofErr w:type="gramStart"/>
      <w:r w:rsidRPr="00167C93">
        <w:rPr>
          <w:sz w:val="24"/>
          <w:szCs w:val="24"/>
        </w:rPr>
        <w:t>dekontların</w:t>
      </w:r>
      <w:proofErr w:type="gramEnd"/>
      <w:r w:rsidRPr="00167C93">
        <w:rPr>
          <w:sz w:val="24"/>
          <w:szCs w:val="24"/>
        </w:rPr>
        <w:t xml:space="preserve"> belirtilen tarihler içerisinde Fakültemize iletilmesi </w:t>
      </w:r>
      <w:r w:rsidRPr="00167C93">
        <w:rPr>
          <w:b/>
          <w:bCs/>
          <w:sz w:val="24"/>
          <w:szCs w:val="24"/>
          <w:u w:val="single"/>
        </w:rPr>
        <w:t>İŞVEREN SORUMLULUĞUNDADIR.</w:t>
      </w:r>
      <w:r w:rsidRPr="00167C93">
        <w:rPr>
          <w:sz w:val="24"/>
          <w:szCs w:val="24"/>
        </w:rPr>
        <w:t xml:space="preserve"> Öğrenci ve işveren yetkilisi olmayan kişiler </w:t>
      </w:r>
      <w:proofErr w:type="gramStart"/>
      <w:r w:rsidRPr="00167C93">
        <w:rPr>
          <w:sz w:val="24"/>
          <w:szCs w:val="24"/>
        </w:rPr>
        <w:t>tarafından  gönderilen</w:t>
      </w:r>
      <w:proofErr w:type="gramEnd"/>
      <w:r w:rsidR="000401ED" w:rsidRPr="00167C93">
        <w:rPr>
          <w:sz w:val="24"/>
          <w:szCs w:val="24"/>
        </w:rPr>
        <w:t xml:space="preserve">, </w:t>
      </w:r>
      <w:proofErr w:type="gramStart"/>
      <w:r w:rsidR="000401ED" w:rsidRPr="00167C93">
        <w:rPr>
          <w:sz w:val="24"/>
          <w:szCs w:val="24"/>
        </w:rPr>
        <w:t>ayın</w:t>
      </w:r>
      <w:proofErr w:type="gramEnd"/>
      <w:r w:rsidR="000401ED" w:rsidRPr="00167C93">
        <w:rPr>
          <w:sz w:val="24"/>
          <w:szCs w:val="24"/>
        </w:rPr>
        <w:t xml:space="preserve"> 8’inden sonra gönderilen ve</w:t>
      </w:r>
      <w:r w:rsidRPr="00167C93">
        <w:rPr>
          <w:sz w:val="24"/>
          <w:szCs w:val="24"/>
        </w:rPr>
        <w:t xml:space="preserve"> </w:t>
      </w:r>
      <w:hyperlink r:id="rId6" w:history="1">
        <w:r w:rsidRPr="00167C93">
          <w:rPr>
            <w:rStyle w:val="Kpr"/>
            <w:b/>
            <w:bCs/>
            <w:color w:val="auto"/>
            <w:sz w:val="24"/>
            <w:szCs w:val="24"/>
          </w:rPr>
          <w:t>ubfisbasiegitimi@erbakan.edu.tr</w:t>
        </w:r>
      </w:hyperlink>
      <w:r w:rsidRPr="00167C93">
        <w:rPr>
          <w:b/>
          <w:bCs/>
          <w:sz w:val="24"/>
          <w:szCs w:val="24"/>
        </w:rPr>
        <w:t xml:space="preserve"> </w:t>
      </w:r>
      <w:r w:rsidRPr="00167C93">
        <w:rPr>
          <w:sz w:val="24"/>
          <w:szCs w:val="24"/>
        </w:rPr>
        <w:t xml:space="preserve">adresinden farklı adrese gönderilen bordro/dekontlar dikkate alınmayacak ve </w:t>
      </w:r>
      <w:r w:rsidR="000401ED" w:rsidRPr="00167C93">
        <w:rPr>
          <w:b/>
          <w:bCs/>
          <w:sz w:val="24"/>
          <w:szCs w:val="24"/>
          <w:u w:val="single"/>
        </w:rPr>
        <w:t>DEVLET DESTEĞİ ÖDENMEYECEKTİR.</w:t>
      </w:r>
    </w:p>
    <w:p w14:paraId="00041074" w14:textId="5BA3DCF2" w:rsidR="007B19A5" w:rsidRPr="00167C93" w:rsidRDefault="0085038F" w:rsidP="00305B55">
      <w:pPr>
        <w:pStyle w:val="ListeParagraf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167C93">
        <w:rPr>
          <w:sz w:val="24"/>
          <w:szCs w:val="24"/>
        </w:rPr>
        <w:t>Devlet desteğinden faydalanmak isteyen işletmelerin öğrenciye maaş ödeme ve bordro/</w:t>
      </w:r>
      <w:proofErr w:type="gramStart"/>
      <w:r w:rsidRPr="00167C93">
        <w:rPr>
          <w:sz w:val="24"/>
          <w:szCs w:val="24"/>
        </w:rPr>
        <w:t>dekont</w:t>
      </w:r>
      <w:proofErr w:type="gramEnd"/>
      <w:r w:rsidRPr="00167C93">
        <w:rPr>
          <w:sz w:val="24"/>
          <w:szCs w:val="24"/>
        </w:rPr>
        <w:t xml:space="preserve"> teslim etme işlemlerini bizzat işveren veya muhasebe yetkilisi takip etmesi gerekir. </w:t>
      </w:r>
      <w:r w:rsidR="000401ED" w:rsidRPr="00167C93">
        <w:rPr>
          <w:sz w:val="24"/>
          <w:szCs w:val="24"/>
        </w:rPr>
        <w:t>Öğrenci tarafından gönderilen bordro/</w:t>
      </w:r>
      <w:proofErr w:type="gramStart"/>
      <w:r w:rsidR="000401ED" w:rsidRPr="00167C93">
        <w:rPr>
          <w:sz w:val="24"/>
          <w:szCs w:val="24"/>
        </w:rPr>
        <w:t>dekontlar</w:t>
      </w:r>
      <w:proofErr w:type="gramEnd"/>
      <w:r w:rsidR="000401ED" w:rsidRPr="00167C93">
        <w:rPr>
          <w:sz w:val="24"/>
          <w:szCs w:val="24"/>
        </w:rPr>
        <w:t xml:space="preserve"> dikkate alınmayacak ve </w:t>
      </w:r>
      <w:r w:rsidRPr="00167C93">
        <w:rPr>
          <w:b/>
          <w:bCs/>
          <w:sz w:val="24"/>
          <w:szCs w:val="24"/>
          <w:u w:val="single"/>
        </w:rPr>
        <w:t>DEVLET DESTEĞİ ÖDENMEYECEKTİR.</w:t>
      </w:r>
      <w:r w:rsidRPr="00167C93">
        <w:rPr>
          <w:sz w:val="24"/>
          <w:szCs w:val="24"/>
        </w:rPr>
        <w:t xml:space="preserve"> </w:t>
      </w:r>
    </w:p>
    <w:p w14:paraId="58239A1E" w14:textId="1C69DE1A" w:rsidR="0085038F" w:rsidRPr="00167C93" w:rsidRDefault="0085038F" w:rsidP="00305B55">
      <w:pPr>
        <w:pStyle w:val="ListeParagraf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167C93">
        <w:rPr>
          <w:sz w:val="24"/>
          <w:szCs w:val="24"/>
        </w:rPr>
        <w:t xml:space="preserve">Zorunlu İşbaşı Eğitimi süreçleri, </w:t>
      </w:r>
      <w:proofErr w:type="gramStart"/>
      <w:r w:rsidRPr="00167C93">
        <w:rPr>
          <w:sz w:val="24"/>
          <w:szCs w:val="24"/>
        </w:rPr>
        <w:t>maaş  ve</w:t>
      </w:r>
      <w:proofErr w:type="gramEnd"/>
      <w:r w:rsidRPr="00167C93">
        <w:rPr>
          <w:sz w:val="24"/>
          <w:szCs w:val="24"/>
        </w:rPr>
        <w:t xml:space="preserve"> devlet desteği ile ilgili her türlü işlem için işveren yetkilisi Fakültemiz ilgili birimini arayarak bilgi alabilir.</w:t>
      </w:r>
    </w:p>
    <w:p w14:paraId="5242D3CD" w14:textId="77777777" w:rsidR="00167C93" w:rsidRDefault="00167C93" w:rsidP="00305B55">
      <w:pPr>
        <w:jc w:val="both"/>
        <w:rPr>
          <w:b/>
          <w:bCs/>
        </w:rPr>
      </w:pPr>
    </w:p>
    <w:p w14:paraId="4AA8325D" w14:textId="77777777" w:rsidR="00167C93" w:rsidRDefault="00167C93" w:rsidP="00167C93">
      <w:pPr>
        <w:jc w:val="both"/>
        <w:rPr>
          <w:b/>
          <w:bCs/>
        </w:rPr>
      </w:pPr>
    </w:p>
    <w:p w14:paraId="4DD42155" w14:textId="7683202D" w:rsidR="00167C93" w:rsidRPr="00167C93" w:rsidRDefault="00167C93" w:rsidP="00167C93">
      <w:pPr>
        <w:jc w:val="right"/>
        <w:rPr>
          <w:b/>
          <w:bCs/>
          <w:sz w:val="24"/>
          <w:szCs w:val="24"/>
        </w:rPr>
      </w:pPr>
      <w:r w:rsidRPr="00167C93">
        <w:rPr>
          <w:b/>
          <w:bCs/>
          <w:sz w:val="24"/>
          <w:szCs w:val="24"/>
        </w:rPr>
        <w:t>DEKANLIK</w:t>
      </w:r>
    </w:p>
    <w:p w14:paraId="7515B406" w14:textId="7D8652BC" w:rsidR="003D46C1" w:rsidRPr="003D46C1" w:rsidRDefault="003D46C1" w:rsidP="007B19A5">
      <w:pPr>
        <w:pStyle w:val="ListeParagraf"/>
        <w:ind w:left="-567"/>
        <w:rPr>
          <w:b/>
          <w:bCs/>
        </w:rPr>
      </w:pPr>
    </w:p>
    <w:sectPr w:rsidR="003D46C1" w:rsidRPr="003D46C1" w:rsidSect="00167C93">
      <w:pgSz w:w="11906" w:h="16838"/>
      <w:pgMar w:top="1417" w:right="141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5228A"/>
    <w:multiLevelType w:val="hybridMultilevel"/>
    <w:tmpl w:val="5EB49AAC"/>
    <w:lvl w:ilvl="0" w:tplc="1770838E">
      <w:start w:val="330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91"/>
    <w:rsid w:val="000401ED"/>
    <w:rsid w:val="001466E1"/>
    <w:rsid w:val="00167C93"/>
    <w:rsid w:val="00243210"/>
    <w:rsid w:val="002C72B8"/>
    <w:rsid w:val="002F15EF"/>
    <w:rsid w:val="00305B55"/>
    <w:rsid w:val="00387C9E"/>
    <w:rsid w:val="003C20C7"/>
    <w:rsid w:val="003D46C1"/>
    <w:rsid w:val="004A6C15"/>
    <w:rsid w:val="00527C47"/>
    <w:rsid w:val="005610D9"/>
    <w:rsid w:val="006E7227"/>
    <w:rsid w:val="007B19A5"/>
    <w:rsid w:val="0085038F"/>
    <w:rsid w:val="00995F6E"/>
    <w:rsid w:val="009E7545"/>
    <w:rsid w:val="00A37D93"/>
    <w:rsid w:val="00AA376A"/>
    <w:rsid w:val="00B326BE"/>
    <w:rsid w:val="00B32ED7"/>
    <w:rsid w:val="00CF25C9"/>
    <w:rsid w:val="00D727C9"/>
    <w:rsid w:val="00D74C90"/>
    <w:rsid w:val="00FD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BD459"/>
  <w15:chartTrackingRefBased/>
  <w15:docId w15:val="{6A4D89C9-36C9-472C-B09A-B618251E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87C9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46C1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3D4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bfisbasiegitimi@erbakan.edu.tr" TargetMode="External"/><Relationship Id="rId5" Type="http://schemas.openxmlformats.org/officeDocument/2006/relationships/hyperlink" Target="mailto:ubfisbasiegitimi@erbakan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 ÖCAL</dc:creator>
  <cp:keywords/>
  <dc:description/>
  <cp:lastModifiedBy>NEU</cp:lastModifiedBy>
  <cp:revision>3</cp:revision>
  <cp:lastPrinted>2023-08-10T07:33:00Z</cp:lastPrinted>
  <dcterms:created xsi:type="dcterms:W3CDTF">2025-08-05T05:45:00Z</dcterms:created>
  <dcterms:modified xsi:type="dcterms:W3CDTF">2025-08-05T05:49:00Z</dcterms:modified>
</cp:coreProperties>
</file>