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İşlem D.B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İşlem Daire Başkanı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Kurumun tüm faaliyetlerinin yürütülmesi.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295897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295897" w:rsidRPr="00C72AB4" w:rsidRDefault="00295897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:</w:t>
            </w:r>
            <w:proofErr w:type="gramEnd"/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5D1943BE" w:rsidR="00295897" w:rsidRPr="0097757B" w:rsidRDefault="00295897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İşlem Daire Başkanı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ab/>
              <w:t>Belirlenen kurum ve BGYS politikalarına uygun olarak, kurumun her türlü idari, ve teknik faaliyetlerini yürütmek, koordine ve kontrol edilmesini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2.</w:t>
            </w:r>
            <w:r>
              <w:rPr>
                <w:rFonts w:ascii="Times New Roman" w:hAnsi="Times New Roman" w:cs="Times New Roman"/>
                <w:noProof/>
              </w:rPr>
              <w:tab/>
              <w:t>Yönetimin Gözden Geçirilmesi Toplantısına başkanlık etmek ve yönetim sistemi ile ilgili önerilerini ve kararlarını sunmak.</w:t>
            </w:r>
            <w:r>
              <w:rPr>
                <w:rFonts w:ascii="Times New Roman" w:hAnsi="Times New Roman" w:cs="Times New Roman"/>
                <w:noProof/>
              </w:rPr>
              <w:br/>
              <w:t>3.</w:t>
            </w:r>
            <w:r>
              <w:rPr>
                <w:rFonts w:ascii="Times New Roman" w:hAnsi="Times New Roman" w:cs="Times New Roman"/>
                <w:noProof/>
              </w:rPr>
              <w:tab/>
              <w:t>Doküman kontrol prosedürü kapsamındaki dokümanları onaylamak.</w:t>
            </w:r>
            <w:r>
              <w:rPr>
                <w:rFonts w:ascii="Times New Roman" w:hAnsi="Times New Roman" w:cs="Times New Roman"/>
                <w:noProof/>
              </w:rPr>
              <w:br/>
              <w:t>4.</w:t>
            </w:r>
            <w:r>
              <w:rPr>
                <w:rFonts w:ascii="Times New Roman" w:hAnsi="Times New Roman" w:cs="Times New Roman"/>
                <w:noProof/>
              </w:rPr>
              <w:tab/>
              <w:t>Düzeltici ve Önleyici Faaliyetleri izlemek.</w:t>
            </w:r>
            <w:r>
              <w:rPr>
                <w:rFonts w:ascii="Times New Roman" w:hAnsi="Times New Roman" w:cs="Times New Roman"/>
                <w:noProof/>
              </w:rPr>
              <w:br/>
              <w:t>5.</w:t>
            </w:r>
            <w:r>
              <w:rPr>
                <w:rFonts w:ascii="Times New Roman" w:hAnsi="Times New Roman" w:cs="Times New Roman"/>
                <w:noProof/>
              </w:rPr>
              <w:tab/>
              <w:t>Önleyici faaliyetlerde kaynak gerektiren faaliyetleri başlatma kararı almak</w:t>
            </w:r>
            <w:r>
              <w:rPr>
                <w:rFonts w:ascii="Times New Roman" w:hAnsi="Times New Roman" w:cs="Times New Roman"/>
                <w:noProof/>
              </w:rPr>
              <w:br/>
              <w:t>6.</w:t>
            </w:r>
            <w:r>
              <w:rPr>
                <w:rFonts w:ascii="Times New Roman" w:hAnsi="Times New Roman" w:cs="Times New Roman"/>
                <w:noProof/>
              </w:rPr>
              <w:tab/>
              <w:t>Her türlü  firma, kurum ile üçüncü şahıslar nezdinde kurumu temsil etmek ve temasları yürütmek.</w:t>
            </w:r>
            <w:r>
              <w:rPr>
                <w:rFonts w:ascii="Times New Roman" w:hAnsi="Times New Roman" w:cs="Times New Roman"/>
                <w:noProof/>
              </w:rPr>
              <w:br/>
              <w:t>7.</w:t>
            </w:r>
            <w:r>
              <w:rPr>
                <w:rFonts w:ascii="Times New Roman" w:hAnsi="Times New Roman" w:cs="Times New Roman"/>
                <w:noProof/>
              </w:rPr>
              <w:tab/>
              <w:t>Kurumun işgücü, makine, ekipman ve malzeme ihtiyaçlarını belirlenmesini ve temin edilmesini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8.</w:t>
            </w:r>
            <w:r>
              <w:rPr>
                <w:rFonts w:ascii="Times New Roman" w:hAnsi="Times New Roman" w:cs="Times New Roman"/>
                <w:noProof/>
              </w:rPr>
              <w:tab/>
              <w:t>Kurumun faaliyetlerinin yürütülmesinde kaynakların (malzeme, iş gücü, makine ve sarf malzemesi vb.) kullanımını ve maliyetlerini takip ve koordine edilmesini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9.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 Kurumun müşterilerine sunduğu hizmet için kurulu bulunan teknik altyapı ve kurum faaliyetlerinin kontrol ve organizasyonunu sağlamak.</w:t>
            </w:r>
            <w:r>
              <w:rPr>
                <w:rFonts w:ascii="Times New Roman" w:hAnsi="Times New Roman" w:cs="Times New Roman"/>
                <w:noProof/>
              </w:rPr>
              <w:br/>
              <w:t>10.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 Kurumun faaliyetlerinin yürütülmesi için yapılması gerekli periyodik toplantıları yapmak/yaptırmak ve yönetmek.</w:t>
            </w:r>
            <w:r>
              <w:rPr>
                <w:rFonts w:ascii="Times New Roman" w:hAnsi="Times New Roman" w:cs="Times New Roman"/>
                <w:noProof/>
              </w:rPr>
              <w:br/>
              <w:t>11.</w:t>
            </w:r>
            <w:r>
              <w:rPr>
                <w:rFonts w:ascii="Times New Roman" w:hAnsi="Times New Roman" w:cs="Times New Roman"/>
                <w:noProof/>
              </w:rPr>
              <w:tab/>
              <w:t>BGYS nin benimsenmesi ve sürekli iyileştirilmesi için çalışanları yönlendirmek, faaliyetleri takip etmek, kaynak sağlamak.</w:t>
            </w:r>
            <w:r>
              <w:rPr>
                <w:rFonts w:ascii="Times New Roman" w:hAnsi="Times New Roman" w:cs="Times New Roman"/>
                <w:noProof/>
              </w:rPr>
              <w:br/>
              <w:t>12.</w:t>
            </w:r>
            <w:r>
              <w:rPr>
                <w:rFonts w:ascii="Times New Roman" w:hAnsi="Times New Roman" w:cs="Times New Roman"/>
                <w:noProof/>
              </w:rPr>
              <w:tab/>
              <w:t>BGYS nin kurulması , gerçekleştirilmesi , işletilmesi,  izlenmesi ve artık risklerin kabulü ve üstlenilmesini sağlamak</w:t>
            </w:r>
            <w:r>
              <w:rPr>
                <w:rFonts w:ascii="Times New Roman" w:hAnsi="Times New Roman" w:cs="Times New Roman"/>
                <w:noProof/>
              </w:rPr>
              <w:br/>
              <w:t>13.</w:t>
            </w:r>
            <w:r>
              <w:rPr>
                <w:rFonts w:ascii="Times New Roman" w:hAnsi="Times New Roman" w:cs="Times New Roman"/>
                <w:noProof/>
              </w:rPr>
              <w:tab/>
              <w:t>Risk yönetimi için ihtiyaç duyulan görevlendirmeleri yapmak.</w:t>
            </w:r>
            <w:r>
              <w:rPr>
                <w:rFonts w:ascii="Times New Roman" w:hAnsi="Times New Roman" w:cs="Times New Roman"/>
                <w:noProof/>
              </w:rPr>
              <w:br/>
              <w:t>14.</w:t>
            </w:r>
            <w:r>
              <w:rPr>
                <w:rFonts w:ascii="Times New Roman" w:hAnsi="Times New Roman" w:cs="Times New Roman"/>
                <w:noProof/>
              </w:rPr>
              <w:tab/>
              <w:t>YGG toplantısında BGYS politikalarını oluşturmak, gerekli değişiklikleri yapmak.</w:t>
            </w:r>
            <w:r>
              <w:rPr>
                <w:rFonts w:ascii="Times New Roman" w:hAnsi="Times New Roman" w:cs="Times New Roman"/>
                <w:noProof/>
              </w:rPr>
              <w:br/>
              <w:t>15.Bilgi işlem Daire Başkanı olmadığında yerine Şube Müdürü/BGYS Temsilcisi vekalet eder.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sorumlukları gerçekleştirme yetkisine sahip olmak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0A00C" w14:textId="77777777" w:rsidR="00F45A1F" w:rsidRDefault="00F45A1F" w:rsidP="007F455F">
      <w:pPr>
        <w:spacing w:after="0" w:line="240" w:lineRule="auto"/>
      </w:pPr>
      <w:r>
        <w:separator/>
      </w:r>
    </w:p>
  </w:endnote>
  <w:endnote w:type="continuationSeparator" w:id="0">
    <w:p w14:paraId="169621D1" w14:textId="77777777" w:rsidR="00F45A1F" w:rsidRDefault="00F45A1F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2958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İLKER  DAĞLI</w:t>
          </w: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21-06-2021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21-06-2021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720F" w14:textId="77777777" w:rsidR="00F45A1F" w:rsidRDefault="00F45A1F" w:rsidP="007F455F">
      <w:pPr>
        <w:spacing w:after="0" w:line="240" w:lineRule="auto"/>
      </w:pPr>
      <w:r>
        <w:separator/>
      </w:r>
    </w:p>
  </w:footnote>
  <w:footnote w:type="continuationSeparator" w:id="0">
    <w:p w14:paraId="08B2BB9F" w14:textId="77777777" w:rsidR="00F45A1F" w:rsidRDefault="00F45A1F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Bilgi İşlem D.B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Bilgi İşlem Daire Başkanı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95897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45A1F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abbas sefa</cp:lastModifiedBy>
  <cp:revision>2</cp:revision>
  <dcterms:created xsi:type="dcterms:W3CDTF">2021-06-24T07:25:00Z</dcterms:created>
  <dcterms:modified xsi:type="dcterms:W3CDTF">2021-06-24T07:25:00Z</dcterms:modified>
</cp:coreProperties>
</file>