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659" w:type="dxa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4699"/>
        <w:gridCol w:w="1980"/>
        <w:gridCol w:w="1440"/>
      </w:tblGrid>
      <w:tr w:rsidR="004D0DB8" w:rsidTr="00903BE5">
        <w:trPr>
          <w:trHeight w:val="243"/>
        </w:trPr>
        <w:tc>
          <w:tcPr>
            <w:tcW w:w="1601" w:type="dxa"/>
            <w:vMerge w:val="restart"/>
            <w:tcBorders>
              <w:left w:val="double" w:sz="2" w:space="0" w:color="003366"/>
            </w:tcBorders>
          </w:tcPr>
          <w:p w:rsidR="004D0DB8" w:rsidRDefault="004D0DB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D0DB8" w:rsidRDefault="00903BE5">
            <w:pPr>
              <w:pStyle w:val="TableParagraph"/>
              <w:ind w:left="158"/>
              <w:rPr>
                <w:rFonts w:ascii="Times New Roman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F66E2F9" wp14:editId="791E1863">
                  <wp:extent cx="885825" cy="885825"/>
                  <wp:effectExtent l="0" t="0" r="9525" b="9525"/>
                  <wp:docPr id="1" name="Resim 1" descr="necmettin erbak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cmettin erbak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vMerge w:val="restart"/>
          </w:tcPr>
          <w:p w:rsidR="004D0DB8" w:rsidRDefault="0008754B">
            <w:pPr>
              <w:pStyle w:val="TableParagraph"/>
              <w:spacing w:before="44" w:line="237" w:lineRule="exact"/>
              <w:ind w:left="944" w:right="9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</w:t>
            </w:r>
          </w:p>
          <w:p w:rsidR="004D0DB8" w:rsidRDefault="0008754B">
            <w:pPr>
              <w:pStyle w:val="TableParagraph"/>
              <w:spacing w:before="4" w:line="225" w:lineRule="auto"/>
              <w:ind w:left="944" w:right="9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NECMETTİN ERBAKAN ÜNİVERSİTESİ DİŞ HEKİMLİĞİ FAKÜLTESİ</w:t>
            </w:r>
          </w:p>
        </w:tc>
        <w:tc>
          <w:tcPr>
            <w:tcW w:w="1980" w:type="dxa"/>
          </w:tcPr>
          <w:p w:rsidR="004D0DB8" w:rsidRPr="0085465C" w:rsidRDefault="0008754B" w:rsidP="0085465C">
            <w:pPr>
              <w:pStyle w:val="TableParagraph"/>
              <w:spacing w:line="224" w:lineRule="exact"/>
              <w:ind w:left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DOKÜMAN KODU</w:t>
            </w:r>
          </w:p>
        </w:tc>
        <w:tc>
          <w:tcPr>
            <w:tcW w:w="1440" w:type="dxa"/>
          </w:tcPr>
          <w:p w:rsidR="004D0DB8" w:rsidRPr="0085465C" w:rsidRDefault="00903BE5" w:rsidP="0085465C">
            <w:pPr>
              <w:pStyle w:val="TableParagraph"/>
              <w:spacing w:line="224" w:lineRule="exact"/>
              <w:ind w:right="29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H.</w:t>
            </w:r>
            <w:proofErr w:type="gramStart"/>
            <w:r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HE</w:t>
            </w:r>
            <w:r w:rsidR="00375EDE"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.TL</w:t>
            </w:r>
            <w:proofErr w:type="gramEnd"/>
            <w:r w:rsidR="00375EDE"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.13</w:t>
            </w:r>
          </w:p>
        </w:tc>
      </w:tr>
      <w:tr w:rsidR="004D0DB8" w:rsidTr="00903BE5">
        <w:trPr>
          <w:trHeight w:val="243"/>
        </w:trPr>
        <w:tc>
          <w:tcPr>
            <w:tcW w:w="1601" w:type="dxa"/>
            <w:vMerge/>
            <w:tcBorders>
              <w:top w:val="nil"/>
              <w:left w:val="double" w:sz="2" w:space="0" w:color="003366"/>
            </w:tcBorders>
          </w:tcPr>
          <w:p w:rsidR="004D0DB8" w:rsidRDefault="004D0DB8"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vMerge/>
            <w:tcBorders>
              <w:top w:val="nil"/>
            </w:tcBorders>
          </w:tcPr>
          <w:p w:rsidR="004D0DB8" w:rsidRDefault="004D0DB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D0DB8" w:rsidRPr="0085465C" w:rsidRDefault="0008754B" w:rsidP="0085465C">
            <w:pPr>
              <w:pStyle w:val="TableParagraph"/>
              <w:spacing w:before="1" w:line="223" w:lineRule="exact"/>
              <w:ind w:left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YAYIN TARİHİ</w:t>
            </w:r>
          </w:p>
        </w:tc>
        <w:tc>
          <w:tcPr>
            <w:tcW w:w="1440" w:type="dxa"/>
          </w:tcPr>
          <w:p w:rsidR="004D0DB8" w:rsidRPr="0085465C" w:rsidRDefault="0008754B" w:rsidP="0085465C">
            <w:pPr>
              <w:pStyle w:val="TableParagraph"/>
              <w:spacing w:before="1" w:line="223" w:lineRule="exact"/>
              <w:ind w:right="23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65C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26.10.2018</w:t>
            </w:r>
          </w:p>
        </w:tc>
      </w:tr>
      <w:tr w:rsidR="004D0DB8" w:rsidTr="00903BE5">
        <w:trPr>
          <w:trHeight w:val="255"/>
        </w:trPr>
        <w:tc>
          <w:tcPr>
            <w:tcW w:w="1601" w:type="dxa"/>
            <w:vMerge/>
            <w:tcBorders>
              <w:top w:val="nil"/>
              <w:left w:val="double" w:sz="2" w:space="0" w:color="003366"/>
            </w:tcBorders>
          </w:tcPr>
          <w:p w:rsidR="004D0DB8" w:rsidRDefault="004D0DB8"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vMerge/>
            <w:tcBorders>
              <w:top w:val="nil"/>
            </w:tcBorders>
          </w:tcPr>
          <w:p w:rsidR="004D0DB8" w:rsidRDefault="004D0DB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D0DB8" w:rsidRPr="0085465C" w:rsidRDefault="0008754B" w:rsidP="0085465C">
            <w:pPr>
              <w:pStyle w:val="TableParagraph"/>
              <w:spacing w:before="1" w:line="235" w:lineRule="exact"/>
              <w:ind w:left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REVİZYON NO</w:t>
            </w:r>
          </w:p>
        </w:tc>
        <w:tc>
          <w:tcPr>
            <w:tcW w:w="1440" w:type="dxa"/>
          </w:tcPr>
          <w:p w:rsidR="004D0DB8" w:rsidRPr="0085465C" w:rsidRDefault="00903BE5" w:rsidP="0085465C">
            <w:pPr>
              <w:pStyle w:val="TableParagraph"/>
              <w:spacing w:before="1" w:line="235" w:lineRule="exact"/>
              <w:ind w:right="4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4D0DB8" w:rsidTr="00903BE5">
        <w:trPr>
          <w:trHeight w:val="234"/>
        </w:trPr>
        <w:tc>
          <w:tcPr>
            <w:tcW w:w="1601" w:type="dxa"/>
            <w:vMerge/>
            <w:tcBorders>
              <w:top w:val="nil"/>
              <w:left w:val="double" w:sz="2" w:space="0" w:color="003366"/>
            </w:tcBorders>
          </w:tcPr>
          <w:p w:rsidR="004D0DB8" w:rsidRDefault="004D0DB8"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vMerge w:val="restart"/>
          </w:tcPr>
          <w:p w:rsidR="004D0DB8" w:rsidRDefault="0008754B">
            <w:pPr>
              <w:pStyle w:val="TableParagraph"/>
              <w:spacing w:before="126"/>
              <w:ind w:left="868"/>
              <w:rPr>
                <w:b/>
                <w:sz w:val="20"/>
              </w:rPr>
            </w:pPr>
            <w:r>
              <w:rPr>
                <w:b/>
                <w:sz w:val="20"/>
              </w:rPr>
              <w:t>HASTA KİMLİK DOĞRULAMA TALİMATI</w:t>
            </w:r>
          </w:p>
        </w:tc>
        <w:tc>
          <w:tcPr>
            <w:tcW w:w="1980" w:type="dxa"/>
          </w:tcPr>
          <w:p w:rsidR="00903BE5" w:rsidRPr="0085465C" w:rsidRDefault="00903BE5" w:rsidP="0085465C">
            <w:pPr>
              <w:pStyle w:val="TableParagraph"/>
              <w:spacing w:line="214" w:lineRule="exact"/>
              <w:ind w:left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0DB8" w:rsidRPr="0085465C" w:rsidRDefault="0008754B" w:rsidP="0085465C">
            <w:pPr>
              <w:pStyle w:val="TableParagraph"/>
              <w:spacing w:line="214" w:lineRule="exact"/>
              <w:ind w:left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REVİZYON TARİHİ</w:t>
            </w:r>
          </w:p>
        </w:tc>
        <w:tc>
          <w:tcPr>
            <w:tcW w:w="1440" w:type="dxa"/>
          </w:tcPr>
          <w:p w:rsidR="00903BE5" w:rsidRPr="0085465C" w:rsidRDefault="00903BE5" w:rsidP="0085465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0DB8" w:rsidRPr="0085465C" w:rsidRDefault="00903BE5" w:rsidP="0085465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01.11.2019</w:t>
            </w:r>
          </w:p>
          <w:p w:rsidR="00903BE5" w:rsidRPr="0085465C" w:rsidRDefault="00903BE5" w:rsidP="0085465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0DB8" w:rsidTr="00903BE5">
        <w:trPr>
          <w:trHeight w:val="246"/>
        </w:trPr>
        <w:tc>
          <w:tcPr>
            <w:tcW w:w="1601" w:type="dxa"/>
            <w:vMerge/>
            <w:tcBorders>
              <w:top w:val="nil"/>
              <w:left w:val="double" w:sz="2" w:space="0" w:color="003366"/>
            </w:tcBorders>
          </w:tcPr>
          <w:p w:rsidR="004D0DB8" w:rsidRDefault="004D0DB8"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vMerge/>
            <w:tcBorders>
              <w:top w:val="nil"/>
            </w:tcBorders>
          </w:tcPr>
          <w:p w:rsidR="004D0DB8" w:rsidRDefault="004D0DB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D0DB8" w:rsidRPr="0085465C" w:rsidRDefault="0008754B" w:rsidP="0085465C">
            <w:pPr>
              <w:pStyle w:val="TableParagraph"/>
              <w:spacing w:line="226" w:lineRule="exact"/>
              <w:ind w:left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SAYFA NO</w:t>
            </w:r>
          </w:p>
        </w:tc>
        <w:tc>
          <w:tcPr>
            <w:tcW w:w="1440" w:type="dxa"/>
          </w:tcPr>
          <w:p w:rsidR="004D0DB8" w:rsidRPr="0085465C" w:rsidRDefault="0008754B" w:rsidP="0085465C">
            <w:pPr>
              <w:pStyle w:val="TableParagraph"/>
              <w:spacing w:line="226" w:lineRule="exact"/>
              <w:ind w:right="4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65C">
              <w:rPr>
                <w:rFonts w:ascii="Times New Roman" w:hAnsi="Times New Roman" w:cs="Times New Roman"/>
                <w:b/>
                <w:sz w:val="18"/>
                <w:szCs w:val="18"/>
              </w:rPr>
              <w:t>1 / 1</w:t>
            </w:r>
          </w:p>
        </w:tc>
      </w:tr>
    </w:tbl>
    <w:p w:rsidR="004D0DB8" w:rsidRDefault="004D0DB8">
      <w:pPr>
        <w:pStyle w:val="GvdeMetni"/>
        <w:spacing w:before="1"/>
        <w:ind w:left="0"/>
        <w:rPr>
          <w:sz w:val="12"/>
        </w:rPr>
      </w:pPr>
    </w:p>
    <w:p w:rsidR="004D0DB8" w:rsidRDefault="0008754B">
      <w:pPr>
        <w:pStyle w:val="Balk1"/>
        <w:numPr>
          <w:ilvl w:val="0"/>
          <w:numId w:val="2"/>
        </w:numPr>
        <w:tabs>
          <w:tab w:val="left" w:pos="613"/>
        </w:tabs>
        <w:spacing w:before="91" w:line="240" w:lineRule="auto"/>
        <w:rPr>
          <w:b w:val="0"/>
        </w:rPr>
      </w:pPr>
      <w:r>
        <w:t>AMAÇ</w:t>
      </w:r>
      <w:r>
        <w:rPr>
          <w:b w:val="0"/>
        </w:rPr>
        <w:t>:</w:t>
      </w:r>
    </w:p>
    <w:p w:rsidR="004D0DB8" w:rsidRDefault="0008754B">
      <w:pPr>
        <w:pStyle w:val="GvdeMetni"/>
        <w:spacing w:before="2"/>
        <w:ind w:right="110" w:firstLine="220"/>
      </w:pPr>
      <w:r>
        <w:t>Hastaları doğru tanımlayarak doğru hastaya doğru işlemin yapılmasını güvence altına almak ve hastaların kimlik doğrulama hakkında bilgi sahibi olmalarını sağlamaktır.</w:t>
      </w:r>
    </w:p>
    <w:p w:rsidR="004D0DB8" w:rsidRDefault="004D0DB8">
      <w:pPr>
        <w:pStyle w:val="GvdeMetni"/>
        <w:spacing w:before="4"/>
        <w:ind w:left="0"/>
      </w:pPr>
    </w:p>
    <w:p w:rsidR="004D0DB8" w:rsidRDefault="0008754B">
      <w:pPr>
        <w:pStyle w:val="Balk1"/>
        <w:numPr>
          <w:ilvl w:val="0"/>
          <w:numId w:val="2"/>
        </w:numPr>
        <w:tabs>
          <w:tab w:val="left" w:pos="613"/>
        </w:tabs>
      </w:pPr>
      <w:r>
        <w:t>KAPSAM:</w:t>
      </w:r>
    </w:p>
    <w:p w:rsidR="004D0DB8" w:rsidRDefault="0008754B">
      <w:pPr>
        <w:pStyle w:val="GvdeMetni"/>
        <w:spacing w:line="250" w:lineRule="exact"/>
        <w:ind w:left="502"/>
      </w:pPr>
      <w:r>
        <w:t>Necmettin Erbakan Üniversitesi tüm birimlerini kapsar.</w:t>
      </w:r>
    </w:p>
    <w:p w:rsidR="004D0DB8" w:rsidRDefault="004D0DB8">
      <w:pPr>
        <w:pStyle w:val="GvdeMetni"/>
        <w:spacing w:before="5"/>
        <w:ind w:left="0"/>
      </w:pPr>
    </w:p>
    <w:p w:rsidR="004D0DB8" w:rsidRDefault="0008754B">
      <w:pPr>
        <w:pStyle w:val="Balk1"/>
        <w:numPr>
          <w:ilvl w:val="0"/>
          <w:numId w:val="2"/>
        </w:numPr>
        <w:tabs>
          <w:tab w:val="left" w:pos="559"/>
        </w:tabs>
        <w:spacing w:line="251" w:lineRule="exact"/>
        <w:ind w:left="558" w:hanging="167"/>
      </w:pPr>
      <w:r>
        <w:t>KISALTMA:</w:t>
      </w:r>
    </w:p>
    <w:p w:rsidR="004D0DB8" w:rsidRDefault="0008754B">
      <w:pPr>
        <w:pStyle w:val="GvdeMetni"/>
        <w:spacing w:line="251" w:lineRule="exact"/>
      </w:pPr>
      <w:proofErr w:type="spellStart"/>
      <w:proofErr w:type="gramStart"/>
      <w:r>
        <w:rPr>
          <w:b/>
        </w:rPr>
        <w:t>HBYS:</w:t>
      </w:r>
      <w:r>
        <w:t>Hastane</w:t>
      </w:r>
      <w:proofErr w:type="spellEnd"/>
      <w:proofErr w:type="gramEnd"/>
      <w:r>
        <w:t xml:space="preserve"> bilgi yönetim sistemi</w:t>
      </w:r>
    </w:p>
    <w:p w:rsidR="004D0DB8" w:rsidRDefault="004D0DB8">
      <w:pPr>
        <w:pStyle w:val="GvdeMetni"/>
        <w:spacing w:before="5"/>
        <w:ind w:left="0"/>
      </w:pPr>
    </w:p>
    <w:p w:rsidR="004D0DB8" w:rsidRDefault="0008754B">
      <w:pPr>
        <w:pStyle w:val="Balk1"/>
        <w:numPr>
          <w:ilvl w:val="0"/>
          <w:numId w:val="2"/>
        </w:numPr>
        <w:tabs>
          <w:tab w:val="left" w:pos="559"/>
        </w:tabs>
        <w:ind w:left="558" w:hanging="167"/>
      </w:pPr>
      <w:r>
        <w:t>TANIMLAR:</w:t>
      </w:r>
    </w:p>
    <w:p w:rsidR="004D0DB8" w:rsidRDefault="0008754B">
      <w:pPr>
        <w:pStyle w:val="GvdeMetni"/>
        <w:spacing w:line="250" w:lineRule="exact"/>
      </w:pPr>
      <w:r>
        <w:rPr>
          <w:b/>
        </w:rPr>
        <w:t xml:space="preserve">Ayaktan </w:t>
      </w:r>
      <w:proofErr w:type="spellStart"/>
      <w:proofErr w:type="gramStart"/>
      <w:r>
        <w:rPr>
          <w:b/>
        </w:rPr>
        <w:t>Hasta:</w:t>
      </w:r>
      <w:r>
        <w:t>Yatış</w:t>
      </w:r>
      <w:proofErr w:type="spellEnd"/>
      <w:proofErr w:type="gramEnd"/>
      <w:r>
        <w:t xml:space="preserve"> işlemi yapılmaksızın gerekli tanı ve tedavi işlemleri yapılan hastalardır.</w:t>
      </w:r>
    </w:p>
    <w:p w:rsidR="004D0DB8" w:rsidRDefault="0008754B">
      <w:pPr>
        <w:pStyle w:val="GvdeMetni"/>
        <w:ind w:right="207"/>
      </w:pPr>
      <w:r>
        <w:rPr>
          <w:b/>
        </w:rPr>
        <w:t xml:space="preserve">Kimlik </w:t>
      </w:r>
      <w:proofErr w:type="spellStart"/>
      <w:proofErr w:type="gramStart"/>
      <w:r>
        <w:rPr>
          <w:b/>
        </w:rPr>
        <w:t>Doğrulama:</w:t>
      </w:r>
      <w:r>
        <w:t>Doğru</w:t>
      </w:r>
      <w:proofErr w:type="spellEnd"/>
      <w:proofErr w:type="gramEnd"/>
      <w:r>
        <w:t xml:space="preserve"> hastaya doğru işlemin yapılmasını sağlamak üzere tıbbi hizmet alan bireyin doğru kişi olduğunun güvenilir bir şekilde belirlenmesini sağlayan uygulamalar bütünüdür.</w:t>
      </w:r>
    </w:p>
    <w:p w:rsidR="004D0DB8" w:rsidRDefault="004D0DB8">
      <w:pPr>
        <w:pStyle w:val="GvdeMetni"/>
        <w:spacing w:before="7"/>
        <w:ind w:left="0"/>
      </w:pPr>
    </w:p>
    <w:p w:rsidR="004D0DB8" w:rsidRDefault="0008754B">
      <w:pPr>
        <w:pStyle w:val="Balk1"/>
      </w:pPr>
      <w:r>
        <w:t>SORUMLULAR:</w:t>
      </w:r>
    </w:p>
    <w:p w:rsidR="004D0DB8" w:rsidRDefault="0008754B">
      <w:pPr>
        <w:pStyle w:val="GvdeMetni"/>
        <w:spacing w:line="250" w:lineRule="exact"/>
      </w:pPr>
      <w:r>
        <w:t>Fakülte çalışanları</w:t>
      </w:r>
    </w:p>
    <w:p w:rsidR="004D0DB8" w:rsidRDefault="004D0DB8">
      <w:pPr>
        <w:pStyle w:val="GvdeMetni"/>
        <w:spacing w:before="5"/>
        <w:ind w:left="0"/>
      </w:pPr>
    </w:p>
    <w:p w:rsidR="004D0DB8" w:rsidRDefault="0008754B">
      <w:pPr>
        <w:pStyle w:val="Balk1"/>
      </w:pPr>
      <w:r>
        <w:t>FAALİYET AKIŞI:</w:t>
      </w:r>
    </w:p>
    <w:p w:rsidR="004D0DB8" w:rsidRDefault="0008754B">
      <w:pPr>
        <w:pStyle w:val="ListeParagraf"/>
        <w:numPr>
          <w:ilvl w:val="0"/>
          <w:numId w:val="1"/>
        </w:numPr>
        <w:tabs>
          <w:tab w:val="left" w:pos="558"/>
        </w:tabs>
      </w:pPr>
      <w:r>
        <w:t>Tanı ve tedavi amacıyla yapılacak tüm işlemlerde hasta kimliği</w:t>
      </w:r>
      <w:r>
        <w:rPr>
          <w:spacing w:val="-9"/>
        </w:rPr>
        <w:t xml:space="preserve"> </w:t>
      </w:r>
      <w:r>
        <w:t>doğrulanır.</w:t>
      </w:r>
    </w:p>
    <w:p w:rsidR="004D0DB8" w:rsidRDefault="0008754B">
      <w:pPr>
        <w:pStyle w:val="Balk1"/>
        <w:numPr>
          <w:ilvl w:val="0"/>
          <w:numId w:val="1"/>
        </w:numPr>
        <w:tabs>
          <w:tab w:val="left" w:pos="558"/>
        </w:tabs>
        <w:spacing w:before="2" w:line="252" w:lineRule="exact"/>
      </w:pPr>
      <w:r>
        <w:t>Ayaktan</w:t>
      </w:r>
      <w:r>
        <w:rPr>
          <w:spacing w:val="-2"/>
        </w:rPr>
        <w:t xml:space="preserve"> </w:t>
      </w:r>
      <w:r>
        <w:t>Hasta</w:t>
      </w:r>
    </w:p>
    <w:p w:rsidR="004D0DB8" w:rsidRDefault="0008754B">
      <w:pPr>
        <w:pStyle w:val="GvdeMetni"/>
        <w:spacing w:line="252" w:lineRule="exact"/>
      </w:pPr>
      <w:r>
        <w:t xml:space="preserve">*Ayaktan hastalar için kimlik tamamlayıcı olarak resmi kimlik belgeleri(nüfus </w:t>
      </w:r>
      <w:proofErr w:type="spellStart"/>
      <w:proofErr w:type="gramStart"/>
      <w:r>
        <w:t>cüzdanı,ehliyet</w:t>
      </w:r>
      <w:proofErr w:type="gramEnd"/>
      <w:r>
        <w:t>,pasaport,evlilik</w:t>
      </w:r>
      <w:proofErr w:type="spellEnd"/>
    </w:p>
    <w:p w:rsidR="004D0DB8" w:rsidRDefault="0008754B">
      <w:pPr>
        <w:pStyle w:val="GvdeMetni"/>
        <w:ind w:right="110"/>
      </w:pPr>
      <w:r>
        <w:t>cüzdanı)</w:t>
      </w:r>
      <w:proofErr w:type="spellStart"/>
      <w:proofErr w:type="gramStart"/>
      <w:r>
        <w:t>kullanılır.Ayaktan</w:t>
      </w:r>
      <w:proofErr w:type="spellEnd"/>
      <w:proofErr w:type="gramEnd"/>
      <w:r>
        <w:t xml:space="preserve"> hastalara poliklinik muayene kaydı verilmeden önce resmi kimlik belgeleri bilgi işlem görevlisi tarafından kontrol edilir ve resmi kimlik belgesindeki bilgiler esas alınarak kayıt </w:t>
      </w:r>
      <w:proofErr w:type="spellStart"/>
      <w:r>
        <w:t>oluşturulur.Hasta</w:t>
      </w:r>
      <w:proofErr w:type="spellEnd"/>
    </w:p>
    <w:p w:rsidR="004D0DB8" w:rsidRDefault="0008754B">
      <w:pPr>
        <w:pStyle w:val="GvdeMetni"/>
      </w:pPr>
      <w:proofErr w:type="gramStart"/>
      <w:r>
        <w:t>kayıtlarında</w:t>
      </w:r>
      <w:proofErr w:type="gramEnd"/>
      <w:r>
        <w:t xml:space="preserve"> yer alan kimlik tanımlama parametreleri sözlü olarak hastadan teyit edilir.</w:t>
      </w:r>
    </w:p>
    <w:p w:rsidR="004D0DB8" w:rsidRDefault="0008754B">
      <w:pPr>
        <w:pStyle w:val="GvdeMetni"/>
        <w:spacing w:before="1"/>
        <w:ind w:right="91"/>
      </w:pPr>
      <w:r>
        <w:t xml:space="preserve">*Tanı /tetkik birimlerinde (radyoloji) hasta işleme alınmadan önce kimlik doğrulaması (adı </w:t>
      </w:r>
      <w:proofErr w:type="spellStart"/>
      <w:proofErr w:type="gramStart"/>
      <w:r>
        <w:t>soyadı,doğum</w:t>
      </w:r>
      <w:proofErr w:type="spellEnd"/>
      <w:proofErr w:type="gramEnd"/>
      <w:r>
        <w:t xml:space="preserve"> </w:t>
      </w:r>
      <w:proofErr w:type="spellStart"/>
      <w:r>
        <w:t>tarihi,TC</w:t>
      </w:r>
      <w:proofErr w:type="spellEnd"/>
      <w:r>
        <w:t xml:space="preserve"> kimlik </w:t>
      </w:r>
      <w:proofErr w:type="spellStart"/>
      <w:r>
        <w:t>no,protokol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üzerinden) yapılır.</w:t>
      </w:r>
    </w:p>
    <w:p w:rsidR="004D0DB8" w:rsidRDefault="0008754B">
      <w:pPr>
        <w:pStyle w:val="GvdeMetni"/>
        <w:spacing w:line="251" w:lineRule="exact"/>
      </w:pPr>
      <w:r>
        <w:t xml:space="preserve">*Yabancı uyruklu hastaların pasaportları üzerinden işlem </w:t>
      </w:r>
      <w:proofErr w:type="spellStart"/>
      <w:proofErr w:type="gramStart"/>
      <w:r>
        <w:t>yapılır.Mülteci</w:t>
      </w:r>
      <w:proofErr w:type="spellEnd"/>
      <w:proofErr w:type="gramEnd"/>
      <w:r>
        <w:t>/göçmen hastaların Emniyet Müdürlüğü</w:t>
      </w:r>
    </w:p>
    <w:p w:rsidR="004D0DB8" w:rsidRDefault="0008754B">
      <w:pPr>
        <w:pStyle w:val="GvdeMetni"/>
        <w:spacing w:before="1"/>
      </w:pPr>
      <w:r>
        <w:t xml:space="preserve">tarafından verilen Tanıtım Belgesi var ise bu belge üzerinden işlem </w:t>
      </w:r>
      <w:proofErr w:type="spellStart"/>
      <w:proofErr w:type="gramStart"/>
      <w:r>
        <w:t>gerçekleştirilir.Tanıtım</w:t>
      </w:r>
      <w:proofErr w:type="spellEnd"/>
      <w:proofErr w:type="gramEnd"/>
      <w:r>
        <w:t xml:space="preserve"> Belgesi yok ise emniyet müdürlüğüne yönlendirilir.</w:t>
      </w:r>
    </w:p>
    <w:p w:rsidR="004D0DB8" w:rsidRDefault="0008754B">
      <w:pPr>
        <w:pStyle w:val="GvdeMetni"/>
        <w:spacing w:before="1"/>
        <w:ind w:right="110"/>
      </w:pPr>
      <w:r>
        <w:t xml:space="preserve">*Türkçe konuşamayan hastalar ile iletişim tercüman aracılığıyla veya 444 47 28 </w:t>
      </w:r>
      <w:proofErr w:type="spellStart"/>
      <w:r>
        <w:t>nolu</w:t>
      </w:r>
      <w:proofErr w:type="spellEnd"/>
      <w:r>
        <w:t xml:space="preserve"> Sağlık Bakanlığı Tercüman Hattı üzerinden sağlanır.</w:t>
      </w:r>
    </w:p>
    <w:p w:rsidR="004D0DB8" w:rsidRDefault="0008754B">
      <w:pPr>
        <w:pStyle w:val="GvdeMetni"/>
        <w:ind w:right="110"/>
      </w:pPr>
      <w:r>
        <w:t>*İşitme ve konuşma engelli hastaların kimlik doğrulaması yazılı/sözlü veya yakını/refakatçisi yardımıyla gerçekleştirilir.</w:t>
      </w:r>
    </w:p>
    <w:p w:rsidR="004D0DB8" w:rsidRDefault="0008754B">
      <w:pPr>
        <w:pStyle w:val="GvdeMetni"/>
        <w:ind w:right="110"/>
      </w:pPr>
      <w:r>
        <w:t>*Kimlik bilgilerinde karışıklık kaynaklı yanlış tetkik/işlem uygulanması durumunda otomasyon üzerinden Olay Bildirim Sistemi ile Kalite Yönetim Birimine bildirilir.</w:t>
      </w:r>
    </w:p>
    <w:p w:rsidR="004D0DB8" w:rsidRDefault="0008754B">
      <w:pPr>
        <w:pStyle w:val="Balk1"/>
        <w:spacing w:before="4" w:line="251" w:lineRule="exact"/>
        <w:ind w:left="447"/>
      </w:pPr>
      <w:r>
        <w:t>İLGİLİ DÖKÜMANLAR:</w:t>
      </w:r>
    </w:p>
    <w:p w:rsidR="004D0DB8" w:rsidRDefault="0008754B">
      <w:pPr>
        <w:pStyle w:val="ListeParagraf"/>
        <w:numPr>
          <w:ilvl w:val="0"/>
          <w:numId w:val="1"/>
        </w:numPr>
        <w:tabs>
          <w:tab w:val="left" w:pos="558"/>
        </w:tabs>
        <w:spacing w:line="251" w:lineRule="exact"/>
      </w:pPr>
      <w:r>
        <w:t xml:space="preserve">İstenmeyen Olay Bildirim Sistemi </w:t>
      </w:r>
      <w:proofErr w:type="spellStart"/>
      <w:r>
        <w:t>Sistemi</w:t>
      </w:r>
      <w:proofErr w:type="spellEnd"/>
      <w:r>
        <w:rPr>
          <w:spacing w:val="-4"/>
        </w:rPr>
        <w:t xml:space="preserve"> </w:t>
      </w:r>
      <w:r>
        <w:t>Formu</w:t>
      </w:r>
    </w:p>
    <w:p w:rsidR="004D0DB8" w:rsidRDefault="004D0DB8">
      <w:pPr>
        <w:pStyle w:val="GvdeMetni"/>
        <w:ind w:left="0"/>
        <w:rPr>
          <w:sz w:val="20"/>
        </w:rPr>
      </w:pPr>
    </w:p>
    <w:p w:rsidR="004D0DB8" w:rsidRDefault="004D0DB8">
      <w:pPr>
        <w:pStyle w:val="GvdeMetni"/>
        <w:ind w:left="0"/>
        <w:rPr>
          <w:sz w:val="20"/>
        </w:rPr>
      </w:pPr>
    </w:p>
    <w:p w:rsidR="004D0DB8" w:rsidRDefault="004D0DB8">
      <w:pPr>
        <w:pStyle w:val="GvdeMetni"/>
        <w:ind w:left="0"/>
        <w:rPr>
          <w:sz w:val="20"/>
        </w:rPr>
      </w:pPr>
    </w:p>
    <w:p w:rsidR="004D0DB8" w:rsidRDefault="004D0DB8">
      <w:pPr>
        <w:pStyle w:val="GvdeMetni"/>
        <w:spacing w:before="5" w:after="1"/>
        <w:ind w:left="0"/>
        <w:rPr>
          <w:sz w:val="17"/>
        </w:rPr>
      </w:pPr>
    </w:p>
    <w:p w:rsidR="0008754B" w:rsidRDefault="0008754B">
      <w:bookmarkStart w:id="0" w:name="_GoBack"/>
      <w:bookmarkEnd w:id="0"/>
    </w:p>
    <w:sectPr w:rsidR="00087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00" w:right="78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35" w:rsidRDefault="00BB2735" w:rsidP="0095650B">
      <w:r>
        <w:separator/>
      </w:r>
    </w:p>
  </w:endnote>
  <w:endnote w:type="continuationSeparator" w:id="0">
    <w:p w:rsidR="00BB2735" w:rsidRDefault="00BB2735" w:rsidP="009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B" w:rsidRDefault="009565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B" w:rsidRDefault="009565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B" w:rsidRDefault="009565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35" w:rsidRDefault="00BB2735" w:rsidP="0095650B">
      <w:r>
        <w:separator/>
      </w:r>
    </w:p>
  </w:footnote>
  <w:footnote w:type="continuationSeparator" w:id="0">
    <w:p w:rsidR="00BB2735" w:rsidRDefault="00BB2735" w:rsidP="009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B" w:rsidRDefault="00BB2735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0687" o:spid="_x0000_s2050" type="#_x0000_t75" style="position:absolute;margin-left:0;margin-top:0;width:533.35pt;height:533.3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B" w:rsidRDefault="00BB2735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0688" o:spid="_x0000_s2051" type="#_x0000_t75" style="position:absolute;margin-left:0;margin-top:0;width:533.35pt;height:533.35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B" w:rsidRDefault="00BB2735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0686" o:spid="_x0000_s2049" type="#_x0000_t75" style="position:absolute;margin-left:0;margin-top:0;width:533.35pt;height:533.3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3AD5"/>
    <w:multiLevelType w:val="hybridMultilevel"/>
    <w:tmpl w:val="6478C4F0"/>
    <w:lvl w:ilvl="0" w:tplc="E8B0650C">
      <w:numFmt w:val="bullet"/>
      <w:lvlText w:val="*"/>
      <w:lvlJc w:val="left"/>
      <w:pPr>
        <w:ind w:left="55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18EAFBC">
      <w:numFmt w:val="bullet"/>
      <w:lvlText w:val="•"/>
      <w:lvlJc w:val="left"/>
      <w:pPr>
        <w:ind w:left="1570" w:hanging="166"/>
      </w:pPr>
      <w:rPr>
        <w:rFonts w:hint="default"/>
        <w:lang w:val="tr-TR" w:eastAsia="tr-TR" w:bidi="tr-TR"/>
      </w:rPr>
    </w:lvl>
    <w:lvl w:ilvl="2" w:tplc="70B65A72">
      <w:numFmt w:val="bullet"/>
      <w:lvlText w:val="•"/>
      <w:lvlJc w:val="left"/>
      <w:pPr>
        <w:ind w:left="2581" w:hanging="166"/>
      </w:pPr>
      <w:rPr>
        <w:rFonts w:hint="default"/>
        <w:lang w:val="tr-TR" w:eastAsia="tr-TR" w:bidi="tr-TR"/>
      </w:rPr>
    </w:lvl>
    <w:lvl w:ilvl="3" w:tplc="4762CC76">
      <w:numFmt w:val="bullet"/>
      <w:lvlText w:val="•"/>
      <w:lvlJc w:val="left"/>
      <w:pPr>
        <w:ind w:left="3591" w:hanging="166"/>
      </w:pPr>
      <w:rPr>
        <w:rFonts w:hint="default"/>
        <w:lang w:val="tr-TR" w:eastAsia="tr-TR" w:bidi="tr-TR"/>
      </w:rPr>
    </w:lvl>
    <w:lvl w:ilvl="4" w:tplc="4A0E4E84">
      <w:numFmt w:val="bullet"/>
      <w:lvlText w:val="•"/>
      <w:lvlJc w:val="left"/>
      <w:pPr>
        <w:ind w:left="4602" w:hanging="166"/>
      </w:pPr>
      <w:rPr>
        <w:rFonts w:hint="default"/>
        <w:lang w:val="tr-TR" w:eastAsia="tr-TR" w:bidi="tr-TR"/>
      </w:rPr>
    </w:lvl>
    <w:lvl w:ilvl="5" w:tplc="B53C74A6">
      <w:numFmt w:val="bullet"/>
      <w:lvlText w:val="•"/>
      <w:lvlJc w:val="left"/>
      <w:pPr>
        <w:ind w:left="5613" w:hanging="166"/>
      </w:pPr>
      <w:rPr>
        <w:rFonts w:hint="default"/>
        <w:lang w:val="tr-TR" w:eastAsia="tr-TR" w:bidi="tr-TR"/>
      </w:rPr>
    </w:lvl>
    <w:lvl w:ilvl="6" w:tplc="7A54710A">
      <w:numFmt w:val="bullet"/>
      <w:lvlText w:val="•"/>
      <w:lvlJc w:val="left"/>
      <w:pPr>
        <w:ind w:left="6623" w:hanging="166"/>
      </w:pPr>
      <w:rPr>
        <w:rFonts w:hint="default"/>
        <w:lang w:val="tr-TR" w:eastAsia="tr-TR" w:bidi="tr-TR"/>
      </w:rPr>
    </w:lvl>
    <w:lvl w:ilvl="7" w:tplc="1C1CB8D6">
      <w:numFmt w:val="bullet"/>
      <w:lvlText w:val="•"/>
      <w:lvlJc w:val="left"/>
      <w:pPr>
        <w:ind w:left="7634" w:hanging="166"/>
      </w:pPr>
      <w:rPr>
        <w:rFonts w:hint="default"/>
        <w:lang w:val="tr-TR" w:eastAsia="tr-TR" w:bidi="tr-TR"/>
      </w:rPr>
    </w:lvl>
    <w:lvl w:ilvl="8" w:tplc="9EB879CA">
      <w:numFmt w:val="bullet"/>
      <w:lvlText w:val="•"/>
      <w:lvlJc w:val="left"/>
      <w:pPr>
        <w:ind w:left="8645" w:hanging="166"/>
      </w:pPr>
      <w:rPr>
        <w:rFonts w:hint="default"/>
        <w:lang w:val="tr-TR" w:eastAsia="tr-TR" w:bidi="tr-TR"/>
      </w:rPr>
    </w:lvl>
  </w:abstractNum>
  <w:abstractNum w:abstractNumId="1" w15:restartNumberingAfterBreak="0">
    <w:nsid w:val="5598651A"/>
    <w:multiLevelType w:val="hybridMultilevel"/>
    <w:tmpl w:val="E6501C52"/>
    <w:lvl w:ilvl="0" w:tplc="E9CA8E62">
      <w:start w:val="1"/>
      <w:numFmt w:val="decimal"/>
      <w:lvlText w:val="%1."/>
      <w:lvlJc w:val="left"/>
      <w:pPr>
        <w:ind w:left="61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CE86AACE">
      <w:numFmt w:val="bullet"/>
      <w:lvlText w:val="•"/>
      <w:lvlJc w:val="left"/>
      <w:pPr>
        <w:ind w:left="1624" w:hanging="221"/>
      </w:pPr>
      <w:rPr>
        <w:rFonts w:hint="default"/>
        <w:lang w:val="tr-TR" w:eastAsia="tr-TR" w:bidi="tr-TR"/>
      </w:rPr>
    </w:lvl>
    <w:lvl w:ilvl="2" w:tplc="0F102728">
      <w:numFmt w:val="bullet"/>
      <w:lvlText w:val="•"/>
      <w:lvlJc w:val="left"/>
      <w:pPr>
        <w:ind w:left="2629" w:hanging="221"/>
      </w:pPr>
      <w:rPr>
        <w:rFonts w:hint="default"/>
        <w:lang w:val="tr-TR" w:eastAsia="tr-TR" w:bidi="tr-TR"/>
      </w:rPr>
    </w:lvl>
    <w:lvl w:ilvl="3" w:tplc="9A7ADBDE">
      <w:numFmt w:val="bullet"/>
      <w:lvlText w:val="•"/>
      <w:lvlJc w:val="left"/>
      <w:pPr>
        <w:ind w:left="3633" w:hanging="221"/>
      </w:pPr>
      <w:rPr>
        <w:rFonts w:hint="default"/>
        <w:lang w:val="tr-TR" w:eastAsia="tr-TR" w:bidi="tr-TR"/>
      </w:rPr>
    </w:lvl>
    <w:lvl w:ilvl="4" w:tplc="5664B57C">
      <w:numFmt w:val="bullet"/>
      <w:lvlText w:val="•"/>
      <w:lvlJc w:val="left"/>
      <w:pPr>
        <w:ind w:left="4638" w:hanging="221"/>
      </w:pPr>
      <w:rPr>
        <w:rFonts w:hint="default"/>
        <w:lang w:val="tr-TR" w:eastAsia="tr-TR" w:bidi="tr-TR"/>
      </w:rPr>
    </w:lvl>
    <w:lvl w:ilvl="5" w:tplc="C92E8C8A">
      <w:numFmt w:val="bullet"/>
      <w:lvlText w:val="•"/>
      <w:lvlJc w:val="left"/>
      <w:pPr>
        <w:ind w:left="5643" w:hanging="221"/>
      </w:pPr>
      <w:rPr>
        <w:rFonts w:hint="default"/>
        <w:lang w:val="tr-TR" w:eastAsia="tr-TR" w:bidi="tr-TR"/>
      </w:rPr>
    </w:lvl>
    <w:lvl w:ilvl="6" w:tplc="EBB28B48">
      <w:numFmt w:val="bullet"/>
      <w:lvlText w:val="•"/>
      <w:lvlJc w:val="left"/>
      <w:pPr>
        <w:ind w:left="6647" w:hanging="221"/>
      </w:pPr>
      <w:rPr>
        <w:rFonts w:hint="default"/>
        <w:lang w:val="tr-TR" w:eastAsia="tr-TR" w:bidi="tr-TR"/>
      </w:rPr>
    </w:lvl>
    <w:lvl w:ilvl="7" w:tplc="C2280DEE">
      <w:numFmt w:val="bullet"/>
      <w:lvlText w:val="•"/>
      <w:lvlJc w:val="left"/>
      <w:pPr>
        <w:ind w:left="7652" w:hanging="221"/>
      </w:pPr>
      <w:rPr>
        <w:rFonts w:hint="default"/>
        <w:lang w:val="tr-TR" w:eastAsia="tr-TR" w:bidi="tr-TR"/>
      </w:rPr>
    </w:lvl>
    <w:lvl w:ilvl="8" w:tplc="E7E6E808">
      <w:numFmt w:val="bullet"/>
      <w:lvlText w:val="•"/>
      <w:lvlJc w:val="left"/>
      <w:pPr>
        <w:ind w:left="8657" w:hanging="221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B8"/>
    <w:rsid w:val="00084EB1"/>
    <w:rsid w:val="0008754B"/>
    <w:rsid w:val="001F416A"/>
    <w:rsid w:val="002B5512"/>
    <w:rsid w:val="00375EDE"/>
    <w:rsid w:val="00396CAE"/>
    <w:rsid w:val="004D0DB8"/>
    <w:rsid w:val="00800382"/>
    <w:rsid w:val="0085465C"/>
    <w:rsid w:val="00903BE5"/>
    <w:rsid w:val="0095650B"/>
    <w:rsid w:val="00984879"/>
    <w:rsid w:val="00B14BD9"/>
    <w:rsid w:val="00BB2735"/>
    <w:rsid w:val="00C97955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D1DCA2-7333-414C-8D7A-9B404FA8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92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557" w:hanging="16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9565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650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565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650B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MoTuN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</dc:creator>
  <cp:lastModifiedBy>HASTA HAKLARI</cp:lastModifiedBy>
  <cp:revision>11</cp:revision>
  <dcterms:created xsi:type="dcterms:W3CDTF">2019-09-19T06:57:00Z</dcterms:created>
  <dcterms:modified xsi:type="dcterms:W3CDTF">2019-10-25T06:46:00Z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