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2E12" w14:textId="6540BD50" w:rsidR="00FF3EE0" w:rsidRDefault="00FF3EE0">
      <w:r>
        <w:rPr>
          <w:noProof/>
        </w:rPr>
        <mc:AlternateContent>
          <mc:Choice Requires="wps">
            <w:drawing>
              <wp:anchor distT="45720" distB="45720" distL="114300" distR="114300" simplePos="0" relativeHeight="251663360" behindDoc="0" locked="0" layoutInCell="1" allowOverlap="1" wp14:anchorId="354A961C" wp14:editId="3A06C2F0">
                <wp:simplePos x="0" y="0"/>
                <wp:positionH relativeFrom="margin">
                  <wp:posOffset>3215005</wp:posOffset>
                </wp:positionH>
                <wp:positionV relativeFrom="paragraph">
                  <wp:posOffset>52705</wp:posOffset>
                </wp:positionV>
                <wp:extent cx="3295015" cy="333375"/>
                <wp:effectExtent l="0" t="0" r="0" b="952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33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AA4FEE" w14:textId="56A73B50" w:rsidR="00FF3EE0" w:rsidRPr="00F808EE" w:rsidRDefault="00FF3EE0" w:rsidP="00FF3EE0">
                            <w:pPr>
                              <w:jc w:val="right"/>
                              <w:rPr>
                                <w:rFonts w:ascii="Gotham Bold" w:hAnsi="Gotham Bold"/>
                                <w:b/>
                                <w:bCs/>
                                <w:sz w:val="28"/>
                                <w:szCs w:val="28"/>
                              </w:rPr>
                            </w:pPr>
                            <w:r>
                              <w:rPr>
                                <w:rFonts w:ascii="Gotham Bold" w:hAnsi="Gotham Bold"/>
                                <w:b/>
                                <w:bCs/>
                                <w:sz w:val="28"/>
                                <w:szCs w:val="28"/>
                              </w:rPr>
                              <w:t>TEKNOFEST BAŞVURU BİLGİLENDİRMESİ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A961C" id="_x0000_t202" coordsize="21600,21600" o:spt="202" path="m,l,21600r21600,l21600,xe">
                <v:stroke joinstyle="miter"/>
                <v:path gradientshapeok="t" o:connecttype="rect"/>
              </v:shapetype>
              <v:shape id="Metin Kutusu 2" o:spid="_x0000_s1026" type="#_x0000_t202" style="position:absolute;margin-left:253.15pt;margin-top:4.15pt;width:259.4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" filled="f" stroked="f">
                <v:textbox>
                  <w:txbxContent>
                    <w:p w14:paraId="20AA4FEE" w14:textId="56A73B50" w:rsidR="00FF3EE0" w:rsidRPr="00F808EE" w:rsidRDefault="00FF3EE0" w:rsidP="00FF3EE0">
                      <w:pPr>
                        <w:jc w:val="right"/>
                        <w:rPr>
                          <w:rFonts w:ascii="Gotham Bold" w:hAnsi="Gotham Bold"/>
                          <w:b/>
                          <w:bCs/>
                          <w:sz w:val="28"/>
                          <w:szCs w:val="28"/>
                        </w:rPr>
                      </w:pPr>
                      <w:r>
                        <w:rPr>
                          <w:rFonts w:ascii="Gotham Bold" w:hAnsi="Gotham Bold"/>
                          <w:b/>
                          <w:bCs/>
                          <w:sz w:val="28"/>
                          <w:szCs w:val="28"/>
                        </w:rPr>
                        <w:t>TEKNOFEST BAŞVURU BİLGİLENDİRMESİ</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2065D5F4" wp14:editId="7FAB8BF6">
            <wp:simplePos x="0" y="0"/>
            <wp:positionH relativeFrom="page">
              <wp:posOffset>-71755</wp:posOffset>
            </wp:positionH>
            <wp:positionV relativeFrom="paragraph">
              <wp:posOffset>-905510</wp:posOffset>
            </wp:positionV>
            <wp:extent cx="7538551" cy="10668000"/>
            <wp:effectExtent l="0" t="0" r="571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551"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FC9AF" w14:textId="5B709C05" w:rsidR="00FF3EE0" w:rsidRDefault="006F586E" w:rsidP="00FF3EE0">
      <w:pPr>
        <w:jc w:val="both"/>
      </w:pPr>
      <w:r>
        <w:rPr>
          <w:noProof/>
        </w:rPr>
        <mc:AlternateContent>
          <mc:Choice Requires="wps">
            <w:drawing>
              <wp:anchor distT="45720" distB="45720" distL="114300" distR="114300" simplePos="0" relativeHeight="251661312" behindDoc="0" locked="0" layoutInCell="1" allowOverlap="1" wp14:anchorId="43BCA9A3" wp14:editId="7A9482C7">
                <wp:simplePos x="0" y="0"/>
                <wp:positionH relativeFrom="column">
                  <wp:posOffset>118745</wp:posOffset>
                </wp:positionH>
                <wp:positionV relativeFrom="paragraph">
                  <wp:posOffset>574040</wp:posOffset>
                </wp:positionV>
                <wp:extent cx="6391275" cy="825817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58175"/>
                        </a:xfrm>
                        <a:prstGeom prst="rect">
                          <a:avLst/>
                        </a:prstGeom>
                        <a:solidFill>
                          <a:srgbClr val="FFFFFF"/>
                        </a:solidFill>
                        <a:ln w="9525">
                          <a:noFill/>
                          <a:miter lim="800000"/>
                          <a:headEnd/>
                          <a:tailEnd/>
                        </a:ln>
                      </wps:spPr>
                      <wps:txbx>
                        <w:txbxContent>
                          <w:p w14:paraId="0DDB0983"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Türkiye Cumhuriyeti’nin teknolojik bilgi ve becerilerini yükseltmesi adına gerekli nitelikli insan kaynağı sağlanması ve milli teknolojilerin üretilmesi büyük önem arz etmektedir. Bu hususta Milli Teknoloji Hamlesine sunulan katkılar ile istenilen hedefe ulaşılması, yüksek teknoloji ile donatılmış projelerin Dünya’da örnek teşkil etmesi bizler için bir zemin oluşturmaktadır.</w:t>
                            </w:r>
                          </w:p>
                          <w:p w14:paraId="2708A3BC"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Belirlenen hedef ve amaçlar üzerinden gerçekleştirilen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2022 yılında 1.250.000 ziyaretçi ile 30 Ağustos- 4 Eylül 2022 tarihlerinde Samsun Çarşamba Havalimanı'nda gerçekleşmiştir. 16 ile yayılan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2022 finalinde Konya Büyükşehir Belediyesi tarafından 2021 tarihinde kurulan Kapsül Teknoloji Platformu </w:t>
                            </w:r>
                            <w:r w:rsidRPr="00996C92">
                              <w:rPr>
                                <w:rFonts w:ascii="Times New Roman" w:hAnsi="Times New Roman" w:cs="Times New Roman"/>
                                <w:b/>
                                <w:bCs/>
                                <w:sz w:val="24"/>
                                <w:szCs w:val="24"/>
                              </w:rPr>
                              <w:t>25 kategori, 36 takım ve 250 kişi final turunda</w:t>
                            </w:r>
                            <w:r w:rsidRPr="00996C92">
                              <w:rPr>
                                <w:rFonts w:ascii="Times New Roman" w:hAnsi="Times New Roman" w:cs="Times New Roman"/>
                                <w:sz w:val="24"/>
                                <w:szCs w:val="24"/>
                              </w:rPr>
                              <w:t xml:space="preserve"> yer almıştır. Samsun finalinde ise 52 finalist Kapsül takımı yer almış ve 10 ödül ile Konya’ya dönmüşlerdir.</w:t>
                            </w:r>
                          </w:p>
                          <w:p w14:paraId="117E1F2B"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Kapsül Teknoloji Platformu Türkiye’nin teknolojik yetkinliğini geliştirmek amacıyla etki gücü yüksek program ve projelerin hayata geçirilmesine destek sağlama hedefinde olup aynı zamanda bir öğrenme ekosistemi sunmaktadır. 2022 yılında üniversitelerimiz ile gerçekleştirilen protokol doğrultusunda takımlarımızın bütün ihtiyaçları karşılanmış ve süreç yönetimleri Üniversite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Koordinatörlükleri ile gerçekleştirilmiştir. </w:t>
                            </w:r>
                          </w:p>
                          <w:p w14:paraId="2E7E6D1E" w14:textId="77777777" w:rsidR="001B5D5F" w:rsidRPr="00996C92" w:rsidRDefault="001B5D5F" w:rsidP="001B5D5F">
                            <w:pPr>
                              <w:jc w:val="both"/>
                              <w:rPr>
                                <w:rFonts w:ascii="Times New Roman" w:hAnsi="Times New Roman" w:cs="Times New Roman"/>
                                <w:sz w:val="24"/>
                                <w:szCs w:val="24"/>
                              </w:rPr>
                            </w:pP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2023</w:t>
                            </w:r>
                            <w:r>
                              <w:rPr>
                                <w:rFonts w:ascii="Times New Roman" w:hAnsi="Times New Roman" w:cs="Times New Roman"/>
                                <w:sz w:val="24"/>
                                <w:szCs w:val="24"/>
                              </w:rPr>
                              <w:t xml:space="preserve"> döneminde ise</w:t>
                            </w:r>
                            <w:r w:rsidRPr="00996C92">
                              <w:rPr>
                                <w:rFonts w:ascii="Times New Roman" w:hAnsi="Times New Roman" w:cs="Times New Roman"/>
                                <w:sz w:val="24"/>
                                <w:szCs w:val="24"/>
                              </w:rPr>
                              <w:t xml:space="preserve"> başvurular için son tarih 20 Kasım 2022</w:t>
                            </w:r>
                            <w:r>
                              <w:rPr>
                                <w:rFonts w:ascii="Times New Roman" w:hAnsi="Times New Roman" w:cs="Times New Roman"/>
                                <w:sz w:val="24"/>
                                <w:szCs w:val="24"/>
                              </w:rPr>
                              <w:t xml:space="preserve"> olarak belirlenmiştir</w:t>
                            </w:r>
                            <w:r w:rsidRPr="00996C92">
                              <w:rPr>
                                <w:rFonts w:ascii="Times New Roman" w:hAnsi="Times New Roman" w:cs="Times New Roman"/>
                                <w:sz w:val="24"/>
                                <w:szCs w:val="24"/>
                              </w:rPr>
                              <w:t>.</w:t>
                            </w:r>
                            <w:r>
                              <w:rPr>
                                <w:rFonts w:ascii="Times New Roman" w:hAnsi="Times New Roman" w:cs="Times New Roman"/>
                                <w:sz w:val="24"/>
                                <w:szCs w:val="24"/>
                              </w:rPr>
                              <w:t xml:space="preserve"> </w:t>
                            </w:r>
                            <w:r w:rsidRPr="00996C92">
                              <w:rPr>
                                <w:rFonts w:ascii="Times New Roman" w:hAnsi="Times New Roman" w:cs="Times New Roman"/>
                                <w:sz w:val="24"/>
                                <w:szCs w:val="24"/>
                              </w:rPr>
                              <w:t xml:space="preserve">Öne çekilen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takvimi dolayısıyla Kapsül Teknoloji Platformu’muz da başvuru ve diğer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çalışmalarını başlatmıştır. </w:t>
                            </w:r>
                          </w:p>
                          <w:p w14:paraId="432CF017"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Bu faaliyetlerle birlikte 2023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etkinliklerine ve Kapsül bünyesine katılmaya hak kazanan takımlara yönlendirme ve rehberlik, ihtiyaç duydukları eğitimler, projelerini gerçekleştirmek için gerekli olan teknik ve teknolojik malzeme imkanlarını sağlayarak üniversite seviyesindeki gençlerin projelerini hayata geçirebilmeleri için çalışmalar yürütülecektir. </w:t>
                            </w:r>
                          </w:p>
                          <w:p w14:paraId="2E03742E" w14:textId="77777777" w:rsidR="001B5D5F" w:rsidRPr="00996C92" w:rsidRDefault="001B5D5F" w:rsidP="001B5D5F">
                            <w:pPr>
                              <w:jc w:val="both"/>
                              <w:rPr>
                                <w:rFonts w:ascii="Times New Roman" w:hAnsi="Times New Roman" w:cs="Times New Roman"/>
                                <w:b/>
                                <w:bCs/>
                                <w:sz w:val="24"/>
                                <w:szCs w:val="24"/>
                              </w:rPr>
                            </w:pPr>
                            <w:r w:rsidRPr="00996C92">
                              <w:rPr>
                                <w:rFonts w:ascii="Times New Roman" w:hAnsi="Times New Roman" w:cs="Times New Roman"/>
                                <w:b/>
                                <w:bCs/>
                                <w:sz w:val="24"/>
                                <w:szCs w:val="24"/>
                              </w:rPr>
                              <w:t xml:space="preserve">Üniversite iş birliklerimiz ve protokollerimiz çerçevesinde </w:t>
                            </w:r>
                            <w:proofErr w:type="spellStart"/>
                            <w:r w:rsidRPr="00996C92">
                              <w:rPr>
                                <w:rFonts w:ascii="Times New Roman" w:hAnsi="Times New Roman" w:cs="Times New Roman"/>
                                <w:b/>
                                <w:bCs/>
                                <w:sz w:val="24"/>
                                <w:szCs w:val="24"/>
                              </w:rPr>
                              <w:t>Teknofest</w:t>
                            </w:r>
                            <w:proofErr w:type="spellEnd"/>
                            <w:r w:rsidRPr="00996C92">
                              <w:rPr>
                                <w:rFonts w:ascii="Times New Roman" w:hAnsi="Times New Roman" w:cs="Times New Roman"/>
                                <w:b/>
                                <w:bCs/>
                                <w:sz w:val="24"/>
                                <w:szCs w:val="24"/>
                              </w:rPr>
                              <w:t xml:space="preserve"> takımlarımızın Kapsül Teknoloji Platformu’na 13.11.2022 tarihine kadar başvurmaları gerekmektedir. Başvuruya dair detaylı bilgi ve başvuru linkleri </w:t>
                            </w:r>
                            <w:hyperlink r:id="rId5" w:history="1">
                              <w:r w:rsidRPr="00996C92">
                                <w:rPr>
                                  <w:rStyle w:val="Kpr"/>
                                  <w:rFonts w:ascii="Times New Roman" w:hAnsi="Times New Roman" w:cs="Times New Roman"/>
                                  <w:sz w:val="24"/>
                                  <w:szCs w:val="24"/>
                                  <w:shd w:val="clear" w:color="auto" w:fill="FFFFFF"/>
                                </w:rPr>
                                <w:t>https://forms.gle/pssXDLAUhmBryhYR6</w:t>
                              </w:r>
                            </w:hyperlink>
                            <w:r w:rsidRPr="00996C92">
                              <w:rPr>
                                <w:rFonts w:ascii="Times New Roman" w:hAnsi="Times New Roman" w:cs="Times New Roman"/>
                                <w:color w:val="262626"/>
                                <w:sz w:val="24"/>
                                <w:szCs w:val="24"/>
                                <w:shd w:val="clear" w:color="auto" w:fill="FFFFFF"/>
                              </w:rPr>
                              <w:t xml:space="preserve"> </w:t>
                            </w:r>
                            <w:r w:rsidRPr="00996C92">
                              <w:rPr>
                                <w:rFonts w:ascii="Times New Roman" w:hAnsi="Times New Roman" w:cs="Times New Roman"/>
                                <w:b/>
                                <w:bCs/>
                                <w:sz w:val="24"/>
                                <w:szCs w:val="24"/>
                              </w:rPr>
                              <w:t>linkinde mevcuttur.</w:t>
                            </w:r>
                          </w:p>
                          <w:p w14:paraId="558CC9AC"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Konya’daki üniversite arkadaşlarımızın teknolojiye olan ilgisini ve Milli Teknoloji Hamlesini desteklediğiniz için sonsuz teşekkürler…</w:t>
                            </w:r>
                          </w:p>
                          <w:p w14:paraId="556977F5" w14:textId="65C33BD3" w:rsidR="006F586E" w:rsidRPr="006F586E" w:rsidRDefault="006F586E" w:rsidP="006C7C77">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A9A3" id="_x0000_s1027" type="#_x0000_t202" style="position:absolute;left:0;text-align:left;margin-left:9.35pt;margin-top:45.2pt;width:503.25pt;height:6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" stroked="f">
                <v:textbox>
                  <w:txbxContent>
                    <w:p w14:paraId="0DDB0983"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Türkiye Cumhuriyeti’nin teknolojik bilgi ve becerilerini yükseltmesi adına gerekli nitelikli insan kaynağı sağlanması ve milli teknolojilerin üretilmesi büyük önem arz etmektedir. Bu hususta Milli Teknoloji Hamlesine sunulan katkılar ile istenilen hedefe ulaşılması, yüksek teknoloji ile donatılmış projelerin Dünya’da örnek teşkil etmesi bizler için bir zemin oluşturmaktadır.</w:t>
                      </w:r>
                    </w:p>
                    <w:p w14:paraId="2708A3BC"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Belirlenen hedef ve amaçlar üzerinden gerçekleştirilen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2022 yılında 1.250.000 ziyaretçi ile 30 Ağustos- 4 Eylül 2022 tarihlerinde Samsun Çarşamba Havalimanı'nda gerçekleşmiştir. 16 ile yayılan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2022 finalinde Konya Büyükşehir Belediyesi tarafından 2021 tarihinde kurulan Kapsül Teknoloji Platformu </w:t>
                      </w:r>
                      <w:r w:rsidRPr="00996C92">
                        <w:rPr>
                          <w:rFonts w:ascii="Times New Roman" w:hAnsi="Times New Roman" w:cs="Times New Roman"/>
                          <w:b/>
                          <w:bCs/>
                          <w:sz w:val="24"/>
                          <w:szCs w:val="24"/>
                        </w:rPr>
                        <w:t>25 kategori, 36 takım ve 250 kişi final turunda</w:t>
                      </w:r>
                      <w:r w:rsidRPr="00996C92">
                        <w:rPr>
                          <w:rFonts w:ascii="Times New Roman" w:hAnsi="Times New Roman" w:cs="Times New Roman"/>
                          <w:sz w:val="24"/>
                          <w:szCs w:val="24"/>
                        </w:rPr>
                        <w:t xml:space="preserve"> yer almıştır. Samsun finalinde ise 52 finalist Kapsül takımı yer almış ve 10 ödül ile Konya’ya dönmüşlerdir.</w:t>
                      </w:r>
                    </w:p>
                    <w:p w14:paraId="117E1F2B"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Kapsül Teknoloji Platformu Türkiye’nin teknolojik yetkinliğini geliştirmek amacıyla etki gücü yüksek program ve projelerin hayata geçirilmesine destek sağlama hedefinde olup aynı zamanda bir öğrenme ekosistemi sunmaktadır. 2022 yılında üniversitelerimiz ile gerçekleştirilen protokol doğrultusunda takımlarımızın bütün ihtiyaçları karşılanmış ve süreç yönetimleri Üniversite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Koordinatörlükleri ile gerçekleştirilmiştir. </w:t>
                      </w:r>
                    </w:p>
                    <w:p w14:paraId="2E7E6D1E" w14:textId="77777777" w:rsidR="001B5D5F" w:rsidRPr="00996C92" w:rsidRDefault="001B5D5F" w:rsidP="001B5D5F">
                      <w:pPr>
                        <w:jc w:val="both"/>
                        <w:rPr>
                          <w:rFonts w:ascii="Times New Roman" w:hAnsi="Times New Roman" w:cs="Times New Roman"/>
                          <w:sz w:val="24"/>
                          <w:szCs w:val="24"/>
                        </w:rPr>
                      </w:pP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2023</w:t>
                      </w:r>
                      <w:r>
                        <w:rPr>
                          <w:rFonts w:ascii="Times New Roman" w:hAnsi="Times New Roman" w:cs="Times New Roman"/>
                          <w:sz w:val="24"/>
                          <w:szCs w:val="24"/>
                        </w:rPr>
                        <w:t xml:space="preserve"> döneminde ise</w:t>
                      </w:r>
                      <w:r w:rsidRPr="00996C92">
                        <w:rPr>
                          <w:rFonts w:ascii="Times New Roman" w:hAnsi="Times New Roman" w:cs="Times New Roman"/>
                          <w:sz w:val="24"/>
                          <w:szCs w:val="24"/>
                        </w:rPr>
                        <w:t xml:space="preserve"> başvurular için son tarih 20 Kasım 2022</w:t>
                      </w:r>
                      <w:r>
                        <w:rPr>
                          <w:rFonts w:ascii="Times New Roman" w:hAnsi="Times New Roman" w:cs="Times New Roman"/>
                          <w:sz w:val="24"/>
                          <w:szCs w:val="24"/>
                        </w:rPr>
                        <w:t xml:space="preserve"> olarak belirlenmiştir</w:t>
                      </w:r>
                      <w:r w:rsidRPr="00996C92">
                        <w:rPr>
                          <w:rFonts w:ascii="Times New Roman" w:hAnsi="Times New Roman" w:cs="Times New Roman"/>
                          <w:sz w:val="24"/>
                          <w:szCs w:val="24"/>
                        </w:rPr>
                        <w:t>.</w:t>
                      </w:r>
                      <w:r>
                        <w:rPr>
                          <w:rFonts w:ascii="Times New Roman" w:hAnsi="Times New Roman" w:cs="Times New Roman"/>
                          <w:sz w:val="24"/>
                          <w:szCs w:val="24"/>
                        </w:rPr>
                        <w:t xml:space="preserve"> </w:t>
                      </w:r>
                      <w:r w:rsidRPr="00996C92">
                        <w:rPr>
                          <w:rFonts w:ascii="Times New Roman" w:hAnsi="Times New Roman" w:cs="Times New Roman"/>
                          <w:sz w:val="24"/>
                          <w:szCs w:val="24"/>
                        </w:rPr>
                        <w:t xml:space="preserve">Öne çekilen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takvimi dolayısıyla Kapsül Teknoloji Platformu’muz da başvuru ve diğer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çalışmalarını başlatmıştır. </w:t>
                      </w:r>
                    </w:p>
                    <w:p w14:paraId="432CF017"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 xml:space="preserve">Bu faaliyetlerle birlikte 2023 </w:t>
                      </w:r>
                      <w:proofErr w:type="spellStart"/>
                      <w:r w:rsidRPr="00996C92">
                        <w:rPr>
                          <w:rFonts w:ascii="Times New Roman" w:hAnsi="Times New Roman" w:cs="Times New Roman"/>
                          <w:sz w:val="24"/>
                          <w:szCs w:val="24"/>
                        </w:rPr>
                        <w:t>Teknofest</w:t>
                      </w:r>
                      <w:proofErr w:type="spellEnd"/>
                      <w:r w:rsidRPr="00996C92">
                        <w:rPr>
                          <w:rFonts w:ascii="Times New Roman" w:hAnsi="Times New Roman" w:cs="Times New Roman"/>
                          <w:sz w:val="24"/>
                          <w:szCs w:val="24"/>
                        </w:rPr>
                        <w:t xml:space="preserve"> etkinliklerine ve Kapsül bünyesine katılmaya hak kazanan takımlara yönlendirme ve rehberlik, ihtiyaç duydukları eğitimler, projelerini gerçekleştirmek için gerekli olan teknik ve teknolojik malzeme imkanlarını sağlayarak üniversite seviyesindeki gençlerin projelerini hayata geçirebilmeleri için çalışmalar yürütülecektir. </w:t>
                      </w:r>
                    </w:p>
                    <w:p w14:paraId="2E03742E" w14:textId="77777777" w:rsidR="001B5D5F" w:rsidRPr="00996C92" w:rsidRDefault="001B5D5F" w:rsidP="001B5D5F">
                      <w:pPr>
                        <w:jc w:val="both"/>
                        <w:rPr>
                          <w:rFonts w:ascii="Times New Roman" w:hAnsi="Times New Roman" w:cs="Times New Roman"/>
                          <w:b/>
                          <w:bCs/>
                          <w:sz w:val="24"/>
                          <w:szCs w:val="24"/>
                        </w:rPr>
                      </w:pPr>
                      <w:r w:rsidRPr="00996C92">
                        <w:rPr>
                          <w:rFonts w:ascii="Times New Roman" w:hAnsi="Times New Roman" w:cs="Times New Roman"/>
                          <w:b/>
                          <w:bCs/>
                          <w:sz w:val="24"/>
                          <w:szCs w:val="24"/>
                        </w:rPr>
                        <w:t xml:space="preserve">Üniversite iş birliklerimiz ve protokollerimiz çerçevesinde </w:t>
                      </w:r>
                      <w:proofErr w:type="spellStart"/>
                      <w:r w:rsidRPr="00996C92">
                        <w:rPr>
                          <w:rFonts w:ascii="Times New Roman" w:hAnsi="Times New Roman" w:cs="Times New Roman"/>
                          <w:b/>
                          <w:bCs/>
                          <w:sz w:val="24"/>
                          <w:szCs w:val="24"/>
                        </w:rPr>
                        <w:t>Teknofest</w:t>
                      </w:r>
                      <w:proofErr w:type="spellEnd"/>
                      <w:r w:rsidRPr="00996C92">
                        <w:rPr>
                          <w:rFonts w:ascii="Times New Roman" w:hAnsi="Times New Roman" w:cs="Times New Roman"/>
                          <w:b/>
                          <w:bCs/>
                          <w:sz w:val="24"/>
                          <w:szCs w:val="24"/>
                        </w:rPr>
                        <w:t xml:space="preserve"> takımlarımızın Kapsül Teknoloji Platformu’na 13.11.2022 tarihine kadar başvurmaları gerekmektedir. Başvuruya dair detaylı bilgi ve başvuru linkleri </w:t>
                      </w:r>
                      <w:hyperlink r:id="rId6" w:history="1">
                        <w:r w:rsidRPr="00996C92">
                          <w:rPr>
                            <w:rStyle w:val="Kpr"/>
                            <w:rFonts w:ascii="Times New Roman" w:hAnsi="Times New Roman" w:cs="Times New Roman"/>
                            <w:sz w:val="24"/>
                            <w:szCs w:val="24"/>
                            <w:shd w:val="clear" w:color="auto" w:fill="FFFFFF"/>
                          </w:rPr>
                          <w:t>https://forms.gle/pssXDLAUhmBryhYR6</w:t>
                        </w:r>
                      </w:hyperlink>
                      <w:r w:rsidRPr="00996C92">
                        <w:rPr>
                          <w:rFonts w:ascii="Times New Roman" w:hAnsi="Times New Roman" w:cs="Times New Roman"/>
                          <w:color w:val="262626"/>
                          <w:sz w:val="24"/>
                          <w:szCs w:val="24"/>
                          <w:shd w:val="clear" w:color="auto" w:fill="FFFFFF"/>
                        </w:rPr>
                        <w:t xml:space="preserve"> </w:t>
                      </w:r>
                      <w:r w:rsidRPr="00996C92">
                        <w:rPr>
                          <w:rFonts w:ascii="Times New Roman" w:hAnsi="Times New Roman" w:cs="Times New Roman"/>
                          <w:b/>
                          <w:bCs/>
                          <w:sz w:val="24"/>
                          <w:szCs w:val="24"/>
                        </w:rPr>
                        <w:t>linkinde mevcuttur.</w:t>
                      </w:r>
                    </w:p>
                    <w:p w14:paraId="558CC9AC" w14:textId="77777777" w:rsidR="001B5D5F" w:rsidRPr="00996C92" w:rsidRDefault="001B5D5F" w:rsidP="001B5D5F">
                      <w:pPr>
                        <w:jc w:val="both"/>
                        <w:rPr>
                          <w:rFonts w:ascii="Times New Roman" w:hAnsi="Times New Roman" w:cs="Times New Roman"/>
                          <w:sz w:val="24"/>
                          <w:szCs w:val="24"/>
                        </w:rPr>
                      </w:pPr>
                      <w:r w:rsidRPr="00996C92">
                        <w:rPr>
                          <w:rFonts w:ascii="Times New Roman" w:hAnsi="Times New Roman" w:cs="Times New Roman"/>
                          <w:sz w:val="24"/>
                          <w:szCs w:val="24"/>
                        </w:rPr>
                        <w:t>Konya’daki üniversite arkadaşlarımızın teknolojiye olan ilgisini ve Milli Teknoloji Hamlesini desteklediğiniz için sonsuz teşekkürler…</w:t>
                      </w:r>
                    </w:p>
                    <w:p w14:paraId="556977F5" w14:textId="65C33BD3" w:rsidR="006F586E" w:rsidRPr="006F586E" w:rsidRDefault="006F586E" w:rsidP="006C7C77">
                      <w:pPr>
                        <w:jc w:val="both"/>
                        <w:rPr>
                          <w:rFonts w:ascii="Times New Roman" w:hAnsi="Times New Roman" w:cs="Times New Roman"/>
                          <w:sz w:val="24"/>
                          <w:szCs w:val="24"/>
                        </w:rPr>
                      </w:pPr>
                    </w:p>
                  </w:txbxContent>
                </v:textbox>
                <w10:wrap type="square"/>
              </v:shape>
            </w:pict>
          </mc:Fallback>
        </mc:AlternateContent>
      </w:r>
    </w:p>
    <w:sectPr w:rsidR="00FF3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 Bold">
    <w:altName w:val="Calibri"/>
    <w:charset w:val="A2"/>
    <w:family w:val="auto"/>
    <w:pitch w:val="variable"/>
    <w:sig w:usb0="A00000AF" w:usb1="40000048" w:usb2="00000000" w:usb3="00000000" w:csb0="0000011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06"/>
    <w:rsid w:val="00083F62"/>
    <w:rsid w:val="00087132"/>
    <w:rsid w:val="001B5D5F"/>
    <w:rsid w:val="002C374B"/>
    <w:rsid w:val="0048292A"/>
    <w:rsid w:val="004B4106"/>
    <w:rsid w:val="006C7C77"/>
    <w:rsid w:val="006D47B7"/>
    <w:rsid w:val="006F586E"/>
    <w:rsid w:val="008D4ABE"/>
    <w:rsid w:val="00EC08D6"/>
    <w:rsid w:val="00FF3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45CD"/>
  <w15:docId w15:val="{32B53091-A403-46D6-8951-66649CB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5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pssXDLAUhmBryhYR6" TargetMode="External"/><Relationship Id="rId5" Type="http://schemas.openxmlformats.org/officeDocument/2006/relationships/hyperlink" Target="https://forms.gle/pssXDLAUhmBryhYR6"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buyuksehir</dc:creator>
  <cp:keywords/>
  <dc:description/>
  <cp:lastModifiedBy>MERT DAĞADASI</cp:lastModifiedBy>
  <cp:revision>1</cp:revision>
  <dcterms:created xsi:type="dcterms:W3CDTF">2022-10-31T10:22:00Z</dcterms:created>
  <dcterms:modified xsi:type="dcterms:W3CDTF">2022-11-02T14:22:00Z</dcterms:modified>
</cp:coreProperties>
</file>