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7872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8F17D8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DİŞ SAĞLIĞI</w:t>
                            </w:r>
                            <w:r w:rsidR="000F70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PROGRAMI</w:t>
                            </w:r>
                          </w:p>
                          <w:p w:rsidR="00E80E75" w:rsidRDefault="001E217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884D3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Güz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605D02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Bütünleme 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7872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8F17D8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</w:t>
                      </w:r>
                      <w:r w:rsidR="00A445F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DİŞ SAĞLIĞI</w:t>
                      </w:r>
                      <w:r w:rsidR="000F70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PROGRAMI</w:t>
                      </w:r>
                    </w:p>
                    <w:p w:rsidR="00E80E75" w:rsidRDefault="001E217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884D3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Güz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605D0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Bütünleme 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3686"/>
        <w:gridCol w:w="2835"/>
        <w:gridCol w:w="3118"/>
        <w:gridCol w:w="2050"/>
        <w:gridCol w:w="2173"/>
        <w:gridCol w:w="2173"/>
        <w:gridCol w:w="2173"/>
      </w:tblGrid>
      <w:tr w:rsidR="00FF070C" w:rsidTr="008F17D8">
        <w:trPr>
          <w:gridAfter w:val="4"/>
          <w:wAfter w:w="8569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1C220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8F17D8" w:rsidP="008F17D8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F1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5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   </w:t>
            </w:r>
            <w:r w:rsidR="008F17D8">
              <w:rPr>
                <w:rFonts w:ascii="Times New Roman" w:hAnsi="Times New Roman"/>
                <w:b/>
                <w:spacing w:val="-1"/>
                <w:sz w:val="18"/>
              </w:rPr>
              <w:t xml:space="preserve">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 w:rsidR="00FF070C">
              <w:rPr>
                <w:rFonts w:ascii="Times New Roman" w:hAnsi="Times New Roman"/>
                <w:b/>
                <w:sz w:val="18"/>
              </w:rPr>
              <w:t xml:space="preserve"> ve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F53093" w:rsidRPr="00782FD6" w:rsidTr="008F17D8">
        <w:trPr>
          <w:gridAfter w:val="4"/>
          <w:wAfter w:w="8569" w:type="dxa"/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F53093" w:rsidP="00F530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F530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F53093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F53093" w:rsidRPr="00782FD6" w:rsidRDefault="00F53093" w:rsidP="00F5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F5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F53093" w:rsidP="008F17D8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Atatürk</w:t>
            </w:r>
            <w:r w:rsidRPr="008C16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İlkeleri</w:t>
            </w:r>
            <w:r w:rsidRPr="008C16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C16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İnkılap</w:t>
            </w:r>
            <w:r w:rsidRPr="008C16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Tarihi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F53093" w:rsidP="008F17D8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Cambria" w:hAnsi="Times New Roman" w:cs="Times New Roman"/>
                <w:sz w:val="18"/>
                <w:szCs w:val="18"/>
              </w:rPr>
              <w:t>Öğ. Gör. Hüseyin TORUN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11123F" w:rsidP="0025407E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29.01.2024 Saat 15:00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A4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53093" w:rsidRPr="00782FD6" w:rsidTr="008F17D8">
        <w:trPr>
          <w:gridAfter w:val="4"/>
          <w:wAfter w:w="8569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3093" w:rsidRPr="00782FD6" w:rsidRDefault="00F53093" w:rsidP="00F5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F53093" w:rsidP="008F17D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Pr="008C16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Dili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1C220E" w:rsidP="008F17D8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Cambria" w:hAnsi="Times New Roman" w:cs="Times New Roman"/>
                <w:sz w:val="18"/>
                <w:szCs w:val="18"/>
              </w:rPr>
              <w:t>Öğr. Gör. Dr. Gökçe DEMİRYÜ</w:t>
            </w:r>
            <w:r w:rsidR="00F53093" w:rsidRPr="008C1680">
              <w:rPr>
                <w:rFonts w:ascii="Times New Roman" w:eastAsia="Cambria" w:hAnsi="Times New Roman" w:cs="Times New Roman"/>
                <w:sz w:val="18"/>
                <w:szCs w:val="18"/>
              </w:rPr>
              <w:t>REK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11123F" w:rsidP="0025407E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31.01.2024 Saat 15:00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A4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53093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3093" w:rsidRPr="00782FD6" w:rsidRDefault="00F53093" w:rsidP="00F5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F53093" w:rsidP="008F17D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r w:rsidRPr="008C16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Dil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F53093" w:rsidP="008F17D8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Cambria" w:hAnsi="Times New Roman" w:cs="Times New Roman"/>
                <w:sz w:val="18"/>
                <w:szCs w:val="18"/>
              </w:rPr>
              <w:t>Öğr. Gör. Yavuz Selim ŞİŞMAN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8C1680" w:rsidRDefault="0011123F" w:rsidP="0025407E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30.01.2024 Saat 15:00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r w:rsidRPr="008C16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 w:rsidRPr="008C168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C16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Güvenliği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01.02.2024 Saat 13:0</w:t>
            </w: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r w:rsidRPr="008C16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Bilimlerinde</w:t>
            </w:r>
            <w:r w:rsidRPr="008C168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Deontoloji</w:t>
            </w:r>
            <w:r w:rsidRPr="008C16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C168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r w:rsidRPr="008C16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İlkeleri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Özer ARIK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02.02.2024 Saat 14:00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28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A4" w:rsidRPr="008C1680" w:rsidRDefault="00EC2CA4" w:rsidP="008F17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Mustafa KARABULUT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</w:t>
            </w: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.2024 Saat 10:00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A4" w:rsidRPr="008C1680" w:rsidRDefault="00EC2CA4" w:rsidP="008F17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01.02.2024 Saat 15</w:t>
            </w: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2050" w:type="dxa"/>
            <w:vAlign w:val="center"/>
          </w:tcPr>
          <w:p w:rsidR="00EC2CA4" w:rsidRPr="00782FD6" w:rsidRDefault="00EC2CA4" w:rsidP="00EC2CA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EC2CA4" w:rsidRPr="00782FD6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2CA4" w:rsidRPr="00782FD6" w:rsidTr="008F17D8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Öğr.Ü. Neslihan ALTUNTAŞ YILMAZ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.2024 Saat 11:00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2050" w:type="dxa"/>
            <w:vAlign w:val="center"/>
          </w:tcPr>
          <w:p w:rsidR="00EC2CA4" w:rsidRPr="00782FD6" w:rsidRDefault="00EC2CA4" w:rsidP="00EC2CA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EC2CA4" w:rsidRPr="00782FD6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2CA4" w:rsidRPr="00782FD6" w:rsidTr="008F17D8">
        <w:trPr>
          <w:gridAfter w:val="4"/>
          <w:wAfter w:w="8569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İbrahim YILDIZ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02.02.2024 Saat 11:00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Muayenehane Bakımı ve Yönetimi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31.01.2024 Saat 14:00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Ağız Diş Sağlığında Maddeler Bilgisi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Dr.Y. Derya FİDANCIOĞLU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30.01.2024 Saat 13:00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8F17D8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Alet Bakımı ve Korunması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 ABAKLI İNCİ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9"/>
              <w:ind w:lef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sz w:val="18"/>
                <w:szCs w:val="18"/>
              </w:rPr>
              <w:t>29.01.2024 Saat 13:00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2050" w:type="dxa"/>
            <w:vAlign w:val="center"/>
          </w:tcPr>
          <w:p w:rsidR="00EC2CA4" w:rsidRPr="00782FD6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EC2CA4" w:rsidRPr="00782FD6" w:rsidRDefault="00EC2CA4" w:rsidP="00EC2CA4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EC2CA4" w:rsidRPr="00782FD6" w:rsidRDefault="00EC2CA4" w:rsidP="00EC2CA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EC2CA4" w:rsidRPr="00782FD6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2CA4" w:rsidRPr="00782FD6" w:rsidTr="008F17D8">
        <w:trPr>
          <w:gridAfter w:val="4"/>
          <w:wAfter w:w="8569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Sterilizasyon Yöntemleri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8C1680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8C1680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8C1680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8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01.02.2024 Saat 14:00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EC2CA4" w:rsidRDefault="00EC2CA4" w:rsidP="008F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C2CA4" w:rsidRPr="00782FD6" w:rsidTr="009F4E5B">
        <w:trPr>
          <w:gridAfter w:val="4"/>
          <w:wAfter w:w="8569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000000" w:themeFill="text1"/>
          </w:tcPr>
          <w:p w:rsidR="00EC2CA4" w:rsidRPr="00EC2CA4" w:rsidRDefault="00EC2CA4" w:rsidP="00EC2CA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C2CA4" w:rsidRPr="00EC2CA4" w:rsidRDefault="00EC2CA4" w:rsidP="00EC2CA4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C2CA4" w:rsidRPr="00EC2CA4" w:rsidRDefault="00EC2CA4" w:rsidP="00EC2CA4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C2CA4" w:rsidRPr="00EC2CA4" w:rsidRDefault="00EC2CA4" w:rsidP="00EC2CA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EC2CA4" w:rsidRPr="00782FD6" w:rsidTr="008F17D8">
        <w:trPr>
          <w:gridAfter w:val="4"/>
          <w:wAfter w:w="8569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Pr="00782FD6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Pr="00782FD6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Pr="00782FD6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C2CA4" w:rsidRPr="00782FD6" w:rsidRDefault="00EC2CA4" w:rsidP="00EC2CA4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Ağız Diş ve Çene Radyolojisi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Ali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4" w:rsidRPr="00EC2CA4" w:rsidRDefault="00EC2CA4" w:rsidP="00EC2CA4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CA4">
              <w:rPr>
                <w:rFonts w:ascii="Times New Roman" w:eastAsia="Times New Roman" w:hAnsi="Times New Roman" w:cs="Times New Roman"/>
                <w:sz w:val="18"/>
                <w:szCs w:val="18"/>
              </w:rPr>
              <w:t>29.01.2024 Saat 13:00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sz w:val="18"/>
                <w:szCs w:val="18"/>
              </w:rPr>
            </w:pPr>
            <w:r w:rsidRPr="009F4E5B"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Ağız ve Çene Cerrahisi Uygulama 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Ali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4" w:rsidRPr="00EC2CA4" w:rsidRDefault="00EC2CA4" w:rsidP="00EC2CA4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29.01.2024 Saat 14:00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Periodontoloji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30.01.2024 Saat 10:00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Restoratif Diş Tedavisi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31.01.2024 Saat 16:00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Endodonti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31.01.2024 Saat 16:30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Pedodonti Uygulama 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30.01.2024 Saat 09:00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Protetik Diş Tedavisi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01.02.2024 Saat 10:00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Ortodonti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8F17D8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02.02.2024 Saat 14:00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Sterilizasyon ve Genel Anestezi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8F17D8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02.02.2024 Saat 15:00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Entegre Uygulama 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8F17D8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01.02.2024 Saat 11:00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</w:t>
            </w:r>
            <w:bookmarkStart w:id="0" w:name="_GoBack"/>
            <w:bookmarkEnd w:id="0"/>
            <w:r>
              <w:rPr>
                <w:sz w:val="18"/>
                <w:szCs w:val="18"/>
              </w:rPr>
              <w:t>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Toplumsal Sorumluluk Çalışmaları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C2CA4" w:rsidRPr="0011123F" w:rsidRDefault="00EC2CA4" w:rsidP="008F1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12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EC2CA4" w:rsidRDefault="008F17D8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30.01.2024 Saat 16:00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9F4E5B" w:rsidRDefault="009F4E5B" w:rsidP="00EC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Hekimliği Klinikleri</w:t>
            </w:r>
          </w:p>
        </w:tc>
      </w:tr>
      <w:tr w:rsidR="00EC2CA4" w:rsidRPr="00782FD6" w:rsidTr="008F17D8">
        <w:trPr>
          <w:gridAfter w:val="4"/>
          <w:wAfter w:w="8569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CA4" w:rsidRDefault="00EC2CA4" w:rsidP="00EC2CA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C2CA4" w:rsidRPr="005E2856" w:rsidRDefault="00EC2CA4" w:rsidP="00EC2CA4">
            <w:pPr>
              <w:pStyle w:val="TableParagraph"/>
              <w:spacing w:before="48" w:line="480" w:lineRule="auto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4" w:rsidRPr="00782FD6" w:rsidRDefault="00EC2CA4" w:rsidP="00EC2CA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C2CA4" w:rsidRPr="00782FD6" w:rsidRDefault="00EC2CA4" w:rsidP="00EC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D0A" w:rsidRPr="00782FD6" w:rsidRDefault="00CD3D0A" w:rsidP="00275433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CD3D0A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43" w:rsidRDefault="00716F43" w:rsidP="001A4D21">
      <w:r>
        <w:separator/>
      </w:r>
    </w:p>
  </w:endnote>
  <w:endnote w:type="continuationSeparator" w:id="0">
    <w:p w:rsidR="00716F43" w:rsidRDefault="00716F43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43" w:rsidRDefault="00716F43" w:rsidP="001A4D21">
      <w:r>
        <w:separator/>
      </w:r>
    </w:p>
  </w:footnote>
  <w:footnote w:type="continuationSeparator" w:id="0">
    <w:p w:rsidR="00716F43" w:rsidRDefault="00716F43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A65B9"/>
    <w:rsid w:val="000C208E"/>
    <w:rsid w:val="000C7684"/>
    <w:rsid w:val="000C77D6"/>
    <w:rsid w:val="000C7B04"/>
    <w:rsid w:val="000D09E6"/>
    <w:rsid w:val="000F1327"/>
    <w:rsid w:val="000F700B"/>
    <w:rsid w:val="0011123F"/>
    <w:rsid w:val="001719F8"/>
    <w:rsid w:val="00184E48"/>
    <w:rsid w:val="001946F5"/>
    <w:rsid w:val="00196084"/>
    <w:rsid w:val="001A4D21"/>
    <w:rsid w:val="001C220E"/>
    <w:rsid w:val="001D53D8"/>
    <w:rsid w:val="001E01FB"/>
    <w:rsid w:val="001E2173"/>
    <w:rsid w:val="001F4614"/>
    <w:rsid w:val="0025407E"/>
    <w:rsid w:val="00275433"/>
    <w:rsid w:val="00283FEF"/>
    <w:rsid w:val="00297B88"/>
    <w:rsid w:val="002C169E"/>
    <w:rsid w:val="002E6279"/>
    <w:rsid w:val="00317C6C"/>
    <w:rsid w:val="00320FDF"/>
    <w:rsid w:val="00323D86"/>
    <w:rsid w:val="003273AA"/>
    <w:rsid w:val="00370492"/>
    <w:rsid w:val="003750CF"/>
    <w:rsid w:val="003813F9"/>
    <w:rsid w:val="003873BF"/>
    <w:rsid w:val="00394636"/>
    <w:rsid w:val="0039567F"/>
    <w:rsid w:val="00414AA2"/>
    <w:rsid w:val="004158B1"/>
    <w:rsid w:val="004452AD"/>
    <w:rsid w:val="004553A1"/>
    <w:rsid w:val="004740CD"/>
    <w:rsid w:val="0049541E"/>
    <w:rsid w:val="004A14C5"/>
    <w:rsid w:val="004A6EAE"/>
    <w:rsid w:val="004B75F6"/>
    <w:rsid w:val="00501E30"/>
    <w:rsid w:val="005240DD"/>
    <w:rsid w:val="00545230"/>
    <w:rsid w:val="00564EBE"/>
    <w:rsid w:val="00570414"/>
    <w:rsid w:val="00584344"/>
    <w:rsid w:val="005A7437"/>
    <w:rsid w:val="0060409E"/>
    <w:rsid w:val="00605D02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7135B8"/>
    <w:rsid w:val="00716F43"/>
    <w:rsid w:val="00743F9C"/>
    <w:rsid w:val="00751815"/>
    <w:rsid w:val="007730DC"/>
    <w:rsid w:val="007767A4"/>
    <w:rsid w:val="00782FD6"/>
    <w:rsid w:val="007852B4"/>
    <w:rsid w:val="0078720B"/>
    <w:rsid w:val="00796FB9"/>
    <w:rsid w:val="007C4E86"/>
    <w:rsid w:val="007D7CCC"/>
    <w:rsid w:val="00805290"/>
    <w:rsid w:val="00806C2D"/>
    <w:rsid w:val="008107A9"/>
    <w:rsid w:val="008212F9"/>
    <w:rsid w:val="0082790B"/>
    <w:rsid w:val="008308C9"/>
    <w:rsid w:val="008322E4"/>
    <w:rsid w:val="00851C99"/>
    <w:rsid w:val="00857515"/>
    <w:rsid w:val="0086210B"/>
    <w:rsid w:val="00884D3B"/>
    <w:rsid w:val="00895AEA"/>
    <w:rsid w:val="008B46BA"/>
    <w:rsid w:val="008B658A"/>
    <w:rsid w:val="008C1680"/>
    <w:rsid w:val="008D5E4B"/>
    <w:rsid w:val="008D681D"/>
    <w:rsid w:val="008D6A7E"/>
    <w:rsid w:val="008D6CFF"/>
    <w:rsid w:val="008F17D8"/>
    <w:rsid w:val="00915CC8"/>
    <w:rsid w:val="009453E3"/>
    <w:rsid w:val="00963AE0"/>
    <w:rsid w:val="00970493"/>
    <w:rsid w:val="00972A2F"/>
    <w:rsid w:val="009738DF"/>
    <w:rsid w:val="00983AB7"/>
    <w:rsid w:val="0098729A"/>
    <w:rsid w:val="009C0C29"/>
    <w:rsid w:val="009F44E2"/>
    <w:rsid w:val="009F4E5B"/>
    <w:rsid w:val="00A445F3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372DC"/>
    <w:rsid w:val="00B430FF"/>
    <w:rsid w:val="00B5059A"/>
    <w:rsid w:val="00B765E5"/>
    <w:rsid w:val="00B91EF5"/>
    <w:rsid w:val="00B92C09"/>
    <w:rsid w:val="00BE36AC"/>
    <w:rsid w:val="00C06760"/>
    <w:rsid w:val="00C1689A"/>
    <w:rsid w:val="00C36B0E"/>
    <w:rsid w:val="00C40AC4"/>
    <w:rsid w:val="00C67C48"/>
    <w:rsid w:val="00C918D5"/>
    <w:rsid w:val="00CB6E47"/>
    <w:rsid w:val="00CC0389"/>
    <w:rsid w:val="00CD3D0A"/>
    <w:rsid w:val="00D01F99"/>
    <w:rsid w:val="00D125F7"/>
    <w:rsid w:val="00DA7716"/>
    <w:rsid w:val="00E0088C"/>
    <w:rsid w:val="00E17F3A"/>
    <w:rsid w:val="00E30993"/>
    <w:rsid w:val="00E70D54"/>
    <w:rsid w:val="00E73D5F"/>
    <w:rsid w:val="00E80E75"/>
    <w:rsid w:val="00E8244A"/>
    <w:rsid w:val="00E85727"/>
    <w:rsid w:val="00EA1DA0"/>
    <w:rsid w:val="00EC2CA4"/>
    <w:rsid w:val="00EE28D2"/>
    <w:rsid w:val="00EE3792"/>
    <w:rsid w:val="00F1179E"/>
    <w:rsid w:val="00F16461"/>
    <w:rsid w:val="00F276AF"/>
    <w:rsid w:val="00F53093"/>
    <w:rsid w:val="00F73949"/>
    <w:rsid w:val="00F9292B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7921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7758-442C-4624-8844-1E01769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6</cp:revision>
  <cp:lastPrinted>2024-01-19T10:52:00Z</cp:lastPrinted>
  <dcterms:created xsi:type="dcterms:W3CDTF">2024-01-16T13:54:00Z</dcterms:created>
  <dcterms:modified xsi:type="dcterms:W3CDTF">2024-01-19T11:23:00Z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