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MALİ İŞLER BİRİMİ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Bulunmuş olduğu birimde muhasebe servisini ilgilendiren tüm konularda gerekli tüm faaliyetlerinin etkenlik ve verimlilik ilkelerine uygun olarak yürütülmesi amacıyla çalışmaları yapmak.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FAKÜLTE SEKRETERİ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ŞEF RABİA ÜNÜVAR ÜNÜVAR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Akademik personelin ek ders sınav ücretlerinin hesaplamasını yapar.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Akademik ve idari personelin İkinci Öğretim mesaisinin hesaplanmasını yapar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Fakültenin muhasebe servisini ilgilendiren tüm konularda gelen ve giden evrakların takibini</w:t>
              <w:br/>
              <w:t xml:space="preserve">yapar.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Tüm personelin belgelerini kontrol ettikten sonra geçici veya sürekli görev yolluğu</w:t>
              <w:br/>
              <w:t xml:space="preserve">harcırahlarını yapar ve Strateji Geliştirme Dairesi Başkanlığına gönderir.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Yatırım ve analitik bütçelerinin hazırlanmasında Taşınır mal ve hizmet sorumlusu ile</w:t>
              <w:br/>
              <w:t xml:space="preserve">eşgüdümlü olarak çalışır.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Yeteri kadar ödenek bulunup bulunmadığını kontrol eder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Giderlerin bütçedeki tertiplere uygun olmasını sağlar.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Giderlerin kanun, tüzük, kararname ve yönetmeliklere uygun olmasını sağlar.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Bütün işlemlerde maddi hata bulunmamasını sağlar.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 Ödeme emrine bağlanması gereken taahhüt ve tahakkuk belgelerinin tamam olmasını sağlar.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Okul uygulamaları ile ilgili ek ders çizelgelerini hazırlar ve ödemelerini gerçekleştirir,</w:t>
              <w:br/>
              <w:t xml:space="preserve">yazışmalarını Öğrenci İşleri ve Personel Birimleri ile eşgüdümlü olarak yürütür.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 Dekanlığın görev alanı ile ilgili vereceği diğer görevleri yapar.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Yukarıda belirtilen görevlerin yerine getirilmesinde Fakülte Sekreterine karşı sorumludur.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Yukarıda belirtilen görev ve sorumlulukları gerçekleştirme yetkisine sahip olmak.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Faaliyetlerinin gerektirdiği her türlü araç, gereç ve malzemeyi kullanabilmek.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Dr. Öğr. Üyesi Aytekin ŞENZEYBEK </w:t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22-06-2021 </w:t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Sistem Yöneticisi </w:t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22-06-2021 </w:t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MALİ İŞLER BİRİMİ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